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80568" w14:textId="66B7AC0D" w:rsidR="0077334D" w:rsidRPr="00EC6BF1" w:rsidRDefault="0077334D" w:rsidP="00941381">
      <w:pPr>
        <w:pStyle w:val="CRCoverPage"/>
        <w:tabs>
          <w:tab w:val="left" w:pos="1980"/>
        </w:tabs>
        <w:spacing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 w:rsidRPr="00EC6BF1">
        <w:rPr>
          <w:rFonts w:eastAsiaTheme="minorEastAsia" w:cs="Arial"/>
          <w:b/>
          <w:bCs/>
          <w:sz w:val="24"/>
          <w:szCs w:val="22"/>
          <w:lang w:val="en-US" w:eastAsia="ko-KR"/>
        </w:rPr>
        <w:t>3GPP TSG RAN WG1 #10</w:t>
      </w:r>
      <w:r w:rsidR="006119DA" w:rsidRPr="00EC6BF1">
        <w:rPr>
          <w:rFonts w:eastAsiaTheme="minorEastAsia" w:cs="Arial"/>
          <w:b/>
          <w:bCs/>
          <w:sz w:val="24"/>
          <w:szCs w:val="22"/>
          <w:lang w:val="en-US" w:eastAsia="ko-KR"/>
        </w:rPr>
        <w:t>6</w:t>
      </w:r>
      <w:r w:rsidRPr="00EC6BF1">
        <w:rPr>
          <w:rFonts w:eastAsiaTheme="minorEastAsia" w:cs="Arial"/>
          <w:b/>
          <w:bCs/>
          <w:sz w:val="24"/>
          <w:szCs w:val="22"/>
          <w:lang w:val="en-US" w:eastAsia="ko-KR"/>
        </w:rPr>
        <w:t>-e</w:t>
      </w:r>
      <w:r w:rsidRPr="00EC6BF1">
        <w:rPr>
          <w:rFonts w:eastAsiaTheme="minorEastAsia" w:cs="Arial"/>
          <w:b/>
          <w:bCs/>
          <w:sz w:val="24"/>
          <w:szCs w:val="22"/>
          <w:lang w:val="en-US" w:eastAsia="ko-KR"/>
        </w:rPr>
        <w:tab/>
        <w:t xml:space="preserve">                         </w:t>
      </w:r>
      <w:r w:rsidRPr="00EC6BF1"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 w:rsidRPr="00EC6BF1"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 w:rsidRPr="00EC6BF1">
        <w:rPr>
          <w:rFonts w:eastAsiaTheme="minorEastAsia" w:cs="Arial"/>
          <w:b/>
          <w:bCs/>
          <w:sz w:val="24"/>
          <w:szCs w:val="22"/>
          <w:lang w:val="en-US" w:eastAsia="ko-KR"/>
        </w:rPr>
        <w:tab/>
        <w:t xml:space="preserve"> </w:t>
      </w:r>
      <w:r w:rsidR="00976B4C" w:rsidRPr="00EC6BF1">
        <w:rPr>
          <w:rFonts w:eastAsiaTheme="minorEastAsia" w:cs="Arial"/>
          <w:b/>
          <w:bCs/>
          <w:sz w:val="24"/>
          <w:szCs w:val="22"/>
          <w:lang w:val="en-US" w:eastAsia="ko-KR"/>
        </w:rPr>
        <w:t xml:space="preserve">  </w:t>
      </w:r>
      <w:r w:rsidRPr="00EC6BF1">
        <w:rPr>
          <w:rFonts w:eastAsiaTheme="minorEastAsia" w:cs="Arial"/>
          <w:b/>
          <w:bCs/>
          <w:sz w:val="24"/>
          <w:szCs w:val="22"/>
          <w:lang w:val="en-US" w:eastAsia="ko-KR"/>
        </w:rPr>
        <w:t>R1-</w:t>
      </w:r>
      <w:r w:rsidR="00747266" w:rsidRPr="00EC6BF1">
        <w:rPr>
          <w:rFonts w:eastAsiaTheme="minorEastAsia" w:cs="Arial"/>
          <w:b/>
          <w:bCs/>
          <w:sz w:val="24"/>
          <w:szCs w:val="22"/>
          <w:lang w:val="en-US" w:eastAsia="ko-KR"/>
        </w:rPr>
        <w:t>21</w:t>
      </w:r>
      <w:r w:rsidR="007223FE" w:rsidRPr="00EC6BF1">
        <w:rPr>
          <w:rFonts w:eastAsiaTheme="minorEastAsia" w:cs="Arial"/>
          <w:b/>
          <w:bCs/>
          <w:sz w:val="24"/>
          <w:szCs w:val="22"/>
          <w:lang w:val="en-US" w:eastAsia="ko-KR"/>
        </w:rPr>
        <w:t>07806</w:t>
      </w:r>
    </w:p>
    <w:p w14:paraId="6DA7D4D1" w14:textId="0927FBF8" w:rsidR="00747266" w:rsidRDefault="00747266" w:rsidP="00747266">
      <w:pPr>
        <w:pStyle w:val="CRCoverPage"/>
        <w:tabs>
          <w:tab w:val="left" w:pos="1980"/>
        </w:tabs>
        <w:spacing w:after="0" w:line="256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 w:rsidRPr="00EC6BF1">
        <w:rPr>
          <w:rFonts w:eastAsiaTheme="minorEastAsia" w:cs="Arial"/>
          <w:b/>
          <w:bCs/>
          <w:sz w:val="24"/>
          <w:szCs w:val="22"/>
          <w:lang w:val="en-US" w:eastAsia="ko-KR"/>
        </w:rPr>
        <w:t>e-</w:t>
      </w:r>
      <w:r w:rsidRPr="00EC6BF1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Meeting, </w:t>
      </w:r>
      <w:r w:rsidR="006119DA" w:rsidRPr="00EC6BF1">
        <w:rPr>
          <w:b/>
          <w:bCs/>
          <w:sz w:val="24"/>
          <w:szCs w:val="24"/>
          <w:lang w:eastAsia="ja-JP"/>
        </w:rPr>
        <w:t>August</w:t>
      </w:r>
      <w:r w:rsidR="00EC7C67" w:rsidRPr="00EC6BF1">
        <w:rPr>
          <w:b/>
          <w:bCs/>
          <w:sz w:val="24"/>
          <w:szCs w:val="24"/>
          <w:lang w:eastAsia="ja-JP"/>
        </w:rPr>
        <w:t xml:space="preserve"> </w:t>
      </w:r>
      <w:r w:rsidR="006119DA" w:rsidRPr="00EC6BF1">
        <w:rPr>
          <w:b/>
          <w:bCs/>
          <w:sz w:val="24"/>
          <w:szCs w:val="24"/>
          <w:lang w:eastAsia="ja-JP"/>
        </w:rPr>
        <w:t>16</w:t>
      </w:r>
      <w:r w:rsidRPr="00EC6BF1">
        <w:rPr>
          <w:b/>
          <w:bCs/>
          <w:sz w:val="24"/>
          <w:szCs w:val="24"/>
          <w:vertAlign w:val="superscript"/>
          <w:lang w:eastAsia="ja-JP"/>
        </w:rPr>
        <w:t>th</w:t>
      </w:r>
      <w:r w:rsidRPr="00EC6BF1">
        <w:rPr>
          <w:b/>
          <w:bCs/>
          <w:sz w:val="24"/>
          <w:szCs w:val="24"/>
          <w:lang w:eastAsia="ja-JP"/>
        </w:rPr>
        <w:t xml:space="preserve"> – </w:t>
      </w:r>
      <w:r w:rsidR="00EC7C67" w:rsidRPr="00EC6BF1">
        <w:rPr>
          <w:b/>
          <w:bCs/>
          <w:sz w:val="24"/>
          <w:szCs w:val="24"/>
          <w:lang w:eastAsia="ja-JP"/>
        </w:rPr>
        <w:t>27</w:t>
      </w:r>
      <w:r w:rsidR="00EC7C67" w:rsidRPr="00EC6BF1">
        <w:rPr>
          <w:b/>
          <w:bCs/>
          <w:sz w:val="24"/>
          <w:szCs w:val="24"/>
          <w:vertAlign w:val="superscript"/>
          <w:lang w:eastAsia="ja-JP"/>
        </w:rPr>
        <w:t>th</w:t>
      </w:r>
      <w:r w:rsidRPr="00EC6BF1">
        <w:rPr>
          <w:rFonts w:eastAsiaTheme="minorEastAsia" w:cs="Arial"/>
          <w:b/>
          <w:bCs/>
          <w:sz w:val="24"/>
          <w:szCs w:val="24"/>
          <w:lang w:val="en-US" w:eastAsia="ko-KR"/>
        </w:rPr>
        <w:t>, 2021</w:t>
      </w:r>
    </w:p>
    <w:p w14:paraId="730A4B8E" w14:textId="77777777" w:rsidR="00941381" w:rsidRPr="0073738F" w:rsidRDefault="00941381" w:rsidP="00941381">
      <w:pPr>
        <w:pStyle w:val="CRCoverPage"/>
        <w:tabs>
          <w:tab w:val="left" w:pos="1980"/>
        </w:tabs>
        <w:spacing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</w:p>
    <w:p w14:paraId="78D191E4" w14:textId="6F959954" w:rsidR="0077334D" w:rsidRPr="003F7407" w:rsidRDefault="0077334D" w:rsidP="00941381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lang w:val="en-US" w:eastAsia="ja-JP"/>
        </w:rPr>
      </w:pPr>
      <w:r w:rsidRPr="003F7407">
        <w:rPr>
          <w:rFonts w:cs="Arial"/>
          <w:b/>
          <w:bCs/>
          <w:sz w:val="24"/>
          <w:lang w:val="en-US"/>
        </w:rPr>
        <w:t>Agenda Item:</w:t>
      </w:r>
      <w:r w:rsidRPr="003F7407">
        <w:rPr>
          <w:rFonts w:cs="Arial"/>
          <w:b/>
          <w:bCs/>
          <w:sz w:val="24"/>
          <w:lang w:val="en-US"/>
        </w:rPr>
        <w:tab/>
      </w:r>
      <w:r w:rsidR="00747266">
        <w:rPr>
          <w:rFonts w:cs="Arial"/>
          <w:b/>
          <w:bCs/>
          <w:sz w:val="24"/>
          <w:lang w:val="en-US"/>
        </w:rPr>
        <w:t>8.7.1.1</w:t>
      </w:r>
    </w:p>
    <w:p w14:paraId="1AD6D4BC" w14:textId="77777777" w:rsidR="0077334D" w:rsidRPr="000B4D11" w:rsidRDefault="0077334D" w:rsidP="00941381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0B4D11">
        <w:rPr>
          <w:rFonts w:ascii="Arial" w:hAnsi="Arial" w:cs="Arial"/>
          <w:b/>
          <w:bCs/>
          <w:sz w:val="24"/>
        </w:rPr>
        <w:t>Source:</w:t>
      </w:r>
      <w:r w:rsidRPr="000B4D11">
        <w:rPr>
          <w:rFonts w:ascii="Arial" w:hAnsi="Arial" w:cs="Arial"/>
          <w:b/>
          <w:bCs/>
          <w:sz w:val="24"/>
        </w:rPr>
        <w:tab/>
        <w:t xml:space="preserve">InterDigital, Inc. </w:t>
      </w:r>
    </w:p>
    <w:p w14:paraId="3EAC0258" w14:textId="6796B60D" w:rsidR="0077334D" w:rsidRPr="009D17DD" w:rsidRDefault="0077334D" w:rsidP="00941381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9D17DD">
        <w:rPr>
          <w:rFonts w:ascii="Arial" w:eastAsia="SimSun" w:hAnsi="Arial" w:cs="Arial"/>
          <w:b/>
          <w:bCs/>
          <w:sz w:val="24"/>
          <w:szCs w:val="20"/>
        </w:rPr>
        <w:t>Title:</w:t>
      </w:r>
      <w:r w:rsidRPr="009D17DD">
        <w:rPr>
          <w:rFonts w:ascii="Arial" w:eastAsia="SimSun" w:hAnsi="Arial" w:cs="Arial"/>
          <w:b/>
          <w:bCs/>
          <w:sz w:val="24"/>
          <w:szCs w:val="20"/>
        </w:rPr>
        <w:tab/>
      </w:r>
      <w:r>
        <w:rPr>
          <w:rFonts w:ascii="Arial" w:eastAsia="SimSun" w:hAnsi="Arial" w:cs="Arial"/>
          <w:b/>
          <w:bCs/>
          <w:sz w:val="24"/>
          <w:szCs w:val="20"/>
        </w:rPr>
        <w:t xml:space="preserve">Paging </w:t>
      </w:r>
      <w:r w:rsidR="00E97DA6">
        <w:rPr>
          <w:rFonts w:ascii="Arial" w:eastAsia="SimSun" w:hAnsi="Arial" w:cs="Arial"/>
          <w:b/>
          <w:bCs/>
          <w:sz w:val="24"/>
          <w:szCs w:val="20"/>
        </w:rPr>
        <w:t>e</w:t>
      </w:r>
      <w:r>
        <w:rPr>
          <w:rFonts w:ascii="Arial" w:eastAsia="SimSun" w:hAnsi="Arial" w:cs="Arial"/>
          <w:b/>
          <w:bCs/>
          <w:sz w:val="24"/>
          <w:szCs w:val="20"/>
        </w:rPr>
        <w:t xml:space="preserve">nhancements for UE </w:t>
      </w:r>
      <w:r w:rsidR="00E97DA6">
        <w:rPr>
          <w:rFonts w:ascii="Arial" w:eastAsia="SimSun" w:hAnsi="Arial" w:cs="Arial"/>
          <w:b/>
          <w:bCs/>
          <w:sz w:val="24"/>
          <w:szCs w:val="20"/>
        </w:rPr>
        <w:t>p</w:t>
      </w:r>
      <w:r>
        <w:rPr>
          <w:rFonts w:ascii="Arial" w:eastAsia="SimSun" w:hAnsi="Arial" w:cs="Arial"/>
          <w:b/>
          <w:bCs/>
          <w:sz w:val="24"/>
          <w:szCs w:val="20"/>
        </w:rPr>
        <w:t xml:space="preserve">ower </w:t>
      </w:r>
      <w:r w:rsidR="00E97DA6">
        <w:rPr>
          <w:rFonts w:ascii="Arial" w:eastAsia="SimSun" w:hAnsi="Arial" w:cs="Arial"/>
          <w:b/>
          <w:bCs/>
          <w:sz w:val="24"/>
          <w:szCs w:val="20"/>
        </w:rPr>
        <w:t>s</w:t>
      </w:r>
      <w:r>
        <w:rPr>
          <w:rFonts w:ascii="Arial" w:eastAsia="SimSun" w:hAnsi="Arial" w:cs="Arial"/>
          <w:b/>
          <w:bCs/>
          <w:sz w:val="24"/>
          <w:szCs w:val="20"/>
        </w:rPr>
        <w:t>aving</w:t>
      </w:r>
    </w:p>
    <w:p w14:paraId="67E2BFD6" w14:textId="1E033370" w:rsidR="0077334D" w:rsidRPr="009D17DD" w:rsidRDefault="0077334D" w:rsidP="00941381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</w:t>
      </w:r>
      <w:r w:rsidR="008B7FCD">
        <w:rPr>
          <w:rFonts w:ascii="Arial" w:hAnsi="Arial" w:cs="Arial"/>
          <w:b/>
          <w:bCs/>
          <w:sz w:val="24"/>
        </w:rPr>
        <w:t xml:space="preserve"> and Decision</w:t>
      </w:r>
    </w:p>
    <w:p w14:paraId="3705D87D" w14:textId="728C1A73" w:rsidR="00261A3A" w:rsidRDefault="00A35469" w:rsidP="00C34D28">
      <w:pPr>
        <w:pStyle w:val="Heading1"/>
        <w:rPr>
          <w:szCs w:val="32"/>
        </w:rPr>
      </w:pPr>
      <w:r w:rsidRPr="001536C0">
        <w:rPr>
          <w:szCs w:val="32"/>
        </w:rPr>
        <w:t>Introduction</w:t>
      </w:r>
    </w:p>
    <w:p w14:paraId="485A6C24" w14:textId="0032DD12" w:rsidR="00CB2D7E" w:rsidRDefault="00D13E87" w:rsidP="002E6DBE">
      <w:pPr>
        <w:spacing w:after="0"/>
        <w:jc w:val="both"/>
        <w:rPr>
          <w:rFonts w:cs="Times New Roman"/>
          <w:lang w:eastAsia="sv-SE"/>
        </w:rPr>
      </w:pPr>
      <w:r w:rsidRPr="0022610A">
        <w:rPr>
          <w:rFonts w:cs="Times New Roman"/>
          <w:lang w:eastAsia="sv-SE"/>
        </w:rPr>
        <w:t>In RAN1 #10</w:t>
      </w:r>
      <w:r w:rsidR="002E36FE">
        <w:rPr>
          <w:rFonts w:cs="Times New Roman"/>
          <w:lang w:eastAsia="sv-SE"/>
        </w:rPr>
        <w:t>5-e</w:t>
      </w:r>
      <w:r w:rsidRPr="0022610A">
        <w:rPr>
          <w:rFonts w:cs="Times New Roman"/>
          <w:lang w:eastAsia="sv-SE"/>
        </w:rPr>
        <w:t>,</w:t>
      </w:r>
      <w:r>
        <w:rPr>
          <w:rFonts w:cs="Times New Roman"/>
          <w:lang w:eastAsia="sv-SE"/>
        </w:rPr>
        <w:t xml:space="preserve"> </w:t>
      </w:r>
      <w:r w:rsidR="0022610A">
        <w:rPr>
          <w:rFonts w:cs="Times New Roman"/>
          <w:lang w:eastAsia="sv-SE"/>
        </w:rPr>
        <w:t xml:space="preserve">paging early indication </w:t>
      </w:r>
      <w:r w:rsidR="00037950">
        <w:rPr>
          <w:rFonts w:cs="Times New Roman"/>
          <w:lang w:eastAsia="sv-SE"/>
        </w:rPr>
        <w:t xml:space="preserve">(PEI) </w:t>
      </w:r>
      <w:r w:rsidR="0022610A">
        <w:rPr>
          <w:rFonts w:cs="Times New Roman"/>
          <w:lang w:eastAsia="sv-SE"/>
        </w:rPr>
        <w:t>for paging enhancement was discussed</w:t>
      </w:r>
      <w:r w:rsidR="00136B7A">
        <w:rPr>
          <w:rFonts w:cs="Times New Roman"/>
          <w:lang w:eastAsia="sv-SE"/>
        </w:rPr>
        <w:t xml:space="preserve"> and</w:t>
      </w:r>
      <w:r w:rsidR="0022610A">
        <w:rPr>
          <w:rFonts w:cs="Times New Roman"/>
          <w:lang w:eastAsia="sv-SE"/>
        </w:rPr>
        <w:t xml:space="preserve"> </w:t>
      </w:r>
      <w:r w:rsidR="00CB2D7E">
        <w:rPr>
          <w:rFonts w:cs="Times New Roman"/>
          <w:lang w:eastAsia="sv-SE"/>
        </w:rPr>
        <w:t>the following were agreed [1]:</w:t>
      </w:r>
    </w:p>
    <w:p w14:paraId="3A57AA85" w14:textId="77777777" w:rsidR="00CB2D7E" w:rsidRDefault="00CB2D7E" w:rsidP="002E6DBE">
      <w:pPr>
        <w:spacing w:after="0"/>
        <w:jc w:val="both"/>
        <w:rPr>
          <w:rFonts w:cs="Times New Roman"/>
          <w:lang w:eastAsia="sv-SE"/>
        </w:rPr>
      </w:pPr>
    </w:p>
    <w:p w14:paraId="6E264091" w14:textId="77777777" w:rsidR="00CB2D7E" w:rsidRPr="00CB2D7E" w:rsidRDefault="00CB2D7E" w:rsidP="002E6DBE">
      <w:pPr>
        <w:spacing w:after="0"/>
        <w:jc w:val="both"/>
        <w:rPr>
          <w:rFonts w:cs="Times New Roman"/>
          <w:szCs w:val="20"/>
          <w:highlight w:val="green"/>
          <w:lang w:eastAsia="zh-CN"/>
        </w:rPr>
      </w:pPr>
      <w:r w:rsidRPr="00CB2D7E">
        <w:rPr>
          <w:rFonts w:cs="Times New Roman"/>
          <w:szCs w:val="20"/>
          <w:highlight w:val="green"/>
          <w:lang w:eastAsia="zh-CN"/>
        </w:rPr>
        <w:t>Agreement:</w:t>
      </w:r>
    </w:p>
    <w:p w14:paraId="4C87E0E1" w14:textId="77777777" w:rsidR="00CB2D7E" w:rsidRPr="00CB2D7E" w:rsidRDefault="00CB2D7E" w:rsidP="002E6DBE">
      <w:pPr>
        <w:spacing w:after="0"/>
        <w:jc w:val="both"/>
        <w:rPr>
          <w:rFonts w:cs="Times New Roman"/>
          <w:szCs w:val="20"/>
          <w:lang w:eastAsia="zh-CN"/>
        </w:rPr>
      </w:pPr>
      <w:r w:rsidRPr="00CB2D7E">
        <w:rPr>
          <w:rFonts w:cs="Times New Roman"/>
          <w:szCs w:val="20"/>
          <w:lang w:eastAsia="zh-CN"/>
        </w:rPr>
        <w:t>For UE subgroups indication in physical layer, maximum of 8 subgroups per PO is supported.</w:t>
      </w:r>
    </w:p>
    <w:p w14:paraId="6A3E1C79" w14:textId="77777777" w:rsidR="00CB2D7E" w:rsidRPr="00CB2D7E" w:rsidRDefault="00CB2D7E" w:rsidP="002E6DBE">
      <w:pPr>
        <w:spacing w:after="0"/>
        <w:jc w:val="both"/>
        <w:rPr>
          <w:rFonts w:cs="Times New Roman"/>
          <w:b/>
          <w:bCs/>
          <w:szCs w:val="20"/>
        </w:rPr>
      </w:pPr>
      <w:r w:rsidRPr="00CB2D7E">
        <w:rPr>
          <w:rFonts w:cs="Times New Roman"/>
          <w:b/>
          <w:bCs/>
          <w:szCs w:val="20"/>
        </w:rPr>
        <w:t>Conclusion:</w:t>
      </w:r>
    </w:p>
    <w:p w14:paraId="6BD733A2" w14:textId="77777777" w:rsidR="00CB2D7E" w:rsidRPr="00CB2D7E" w:rsidRDefault="00CB2D7E" w:rsidP="002E6DBE">
      <w:pPr>
        <w:spacing w:after="0"/>
        <w:jc w:val="both"/>
        <w:rPr>
          <w:rFonts w:cs="Times New Roman"/>
          <w:szCs w:val="20"/>
        </w:rPr>
      </w:pPr>
      <w:r w:rsidRPr="00CB2D7E">
        <w:rPr>
          <w:rFonts w:cs="Times New Roman"/>
          <w:szCs w:val="20"/>
        </w:rPr>
        <w:t>To down-select one solution for PEI physical-layer channel/signal in RAN1 #106-e, using below as a starting point:</w:t>
      </w:r>
    </w:p>
    <w:p w14:paraId="39E4BA59" w14:textId="77777777" w:rsidR="00CB2D7E" w:rsidRPr="00CB2D7E" w:rsidRDefault="00CB2D7E" w:rsidP="002E6DBE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CB2D7E">
        <w:rPr>
          <w:rFonts w:ascii="Times New Roman" w:hAnsi="Times New Roman" w:cs="Times New Roman"/>
        </w:rPr>
        <w:t>PDCCH-based PEI</w:t>
      </w:r>
    </w:p>
    <w:p w14:paraId="16CDC2C6" w14:textId="77777777" w:rsidR="00CB2D7E" w:rsidRPr="00CB2D7E" w:rsidRDefault="00CB2D7E" w:rsidP="002E6DBE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CB2D7E">
        <w:rPr>
          <w:rFonts w:ascii="Times New Roman" w:hAnsi="Times New Roman" w:cs="Times New Roman"/>
        </w:rPr>
        <w:t>SSS-based PEI</w:t>
      </w:r>
    </w:p>
    <w:p w14:paraId="6EB5E29E" w14:textId="77777777" w:rsidR="00CB2D7E" w:rsidRPr="00CB2D7E" w:rsidRDefault="00CB2D7E" w:rsidP="002E6DBE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CB2D7E">
        <w:rPr>
          <w:rFonts w:ascii="Times New Roman" w:hAnsi="Times New Roman" w:cs="Times New Roman"/>
        </w:rPr>
        <w:t>TRS/CSI-RS-based PEI</w:t>
      </w:r>
    </w:p>
    <w:p w14:paraId="52C3CC8C" w14:textId="77777777" w:rsidR="00CB2D7E" w:rsidRPr="00CB2D7E" w:rsidRDefault="00CB2D7E" w:rsidP="002E6DBE">
      <w:pPr>
        <w:pStyle w:val="ListParagraph"/>
        <w:ind w:left="0"/>
        <w:jc w:val="both"/>
        <w:rPr>
          <w:rFonts w:ascii="Times New Roman" w:hAnsi="Times New Roman" w:cs="Times New Roman"/>
        </w:rPr>
      </w:pPr>
      <w:r w:rsidRPr="00CB2D7E">
        <w:rPr>
          <w:rFonts w:ascii="Times New Roman" w:hAnsi="Times New Roman" w:cs="Times New Roman"/>
        </w:rPr>
        <w:t>Note: Additional details for each of the above 3 solutions are encouraged for more informed down-selection</w:t>
      </w:r>
    </w:p>
    <w:p w14:paraId="3C8AE828" w14:textId="18FEF044" w:rsidR="00CB2D7E" w:rsidRDefault="00CB2D7E" w:rsidP="002E6DBE">
      <w:pPr>
        <w:pStyle w:val="ListParagraph"/>
        <w:ind w:left="0"/>
        <w:jc w:val="both"/>
        <w:rPr>
          <w:rFonts w:ascii="Times New Roman" w:hAnsi="Times New Roman" w:cs="Times New Roman"/>
        </w:rPr>
      </w:pPr>
      <w:r w:rsidRPr="00CB2D7E">
        <w:rPr>
          <w:rFonts w:ascii="Times New Roman" w:hAnsi="Times New Roman" w:cs="Times New Roman"/>
        </w:rPr>
        <w:t>Note: further refinement of the above list is possible, e.g., by merging/further splitting, depending on significance of the commonality and/or differences</w:t>
      </w:r>
    </w:p>
    <w:p w14:paraId="07542138" w14:textId="77777777" w:rsidR="00437B29" w:rsidRPr="00CB2D7E" w:rsidRDefault="00437B29" w:rsidP="002E6DBE">
      <w:pPr>
        <w:pStyle w:val="ListParagraph"/>
        <w:ind w:left="0"/>
        <w:jc w:val="both"/>
        <w:rPr>
          <w:rFonts w:ascii="Times New Roman" w:hAnsi="Times New Roman" w:cs="Times New Roman"/>
        </w:rPr>
      </w:pPr>
    </w:p>
    <w:p w14:paraId="37F92371" w14:textId="77777777" w:rsidR="00CB2D7E" w:rsidRPr="00CB2D7E" w:rsidRDefault="00CB2D7E" w:rsidP="002E6DBE">
      <w:pPr>
        <w:spacing w:after="0"/>
        <w:jc w:val="both"/>
        <w:rPr>
          <w:rFonts w:cs="Times New Roman"/>
          <w:szCs w:val="20"/>
          <w:highlight w:val="green"/>
        </w:rPr>
      </w:pPr>
      <w:r w:rsidRPr="00CB2D7E">
        <w:rPr>
          <w:rFonts w:cs="Times New Roman"/>
          <w:szCs w:val="20"/>
          <w:highlight w:val="green"/>
        </w:rPr>
        <w:t>Agreement:</w:t>
      </w:r>
    </w:p>
    <w:p w14:paraId="6BD188E1" w14:textId="77777777" w:rsidR="00CB2D7E" w:rsidRPr="00CB2D7E" w:rsidRDefault="00CB2D7E" w:rsidP="002E6DBE">
      <w:pPr>
        <w:spacing w:after="0"/>
        <w:jc w:val="both"/>
        <w:rPr>
          <w:rFonts w:cs="Times New Roman"/>
          <w:b/>
          <w:bCs/>
          <w:szCs w:val="20"/>
        </w:rPr>
      </w:pPr>
      <w:r w:rsidRPr="00CB2D7E">
        <w:rPr>
          <w:rFonts w:cs="Times New Roman"/>
          <w:b/>
          <w:bCs/>
          <w:szCs w:val="20"/>
        </w:rPr>
        <w:t>Observation:</w:t>
      </w:r>
    </w:p>
    <w:p w14:paraId="607D0FFB" w14:textId="77777777" w:rsidR="00CB2D7E" w:rsidRPr="00CB2D7E" w:rsidRDefault="00CB2D7E" w:rsidP="002E6DBE">
      <w:pPr>
        <w:spacing w:after="0"/>
        <w:jc w:val="both"/>
        <w:rPr>
          <w:rFonts w:cs="Times New Roman"/>
          <w:szCs w:val="20"/>
        </w:rPr>
      </w:pPr>
      <w:r w:rsidRPr="00CB2D7E">
        <w:rPr>
          <w:rFonts w:cs="Times New Roman"/>
          <w:szCs w:val="20"/>
        </w:rPr>
        <w:t>Dynamically sharing PDCCH resource</w:t>
      </w:r>
      <w:r w:rsidRPr="00CB2D7E">
        <w:rPr>
          <w:rFonts w:cs="Times New Roman"/>
          <w:b/>
          <w:bCs/>
          <w:i/>
          <w:iCs/>
          <w:szCs w:val="20"/>
        </w:rPr>
        <w:t>s</w:t>
      </w:r>
      <w:r w:rsidRPr="00CB2D7E">
        <w:rPr>
          <w:rFonts w:cs="Times New Roman"/>
          <w:szCs w:val="20"/>
        </w:rPr>
        <w:t xml:space="preserve"> of Rel-15 UEs (</w:t>
      </w:r>
      <w:proofErr w:type="gramStart"/>
      <w:r w:rsidRPr="00CB2D7E">
        <w:rPr>
          <w:rFonts w:cs="Times New Roman"/>
          <w:szCs w:val="20"/>
        </w:rPr>
        <w:t>whether or not</w:t>
      </w:r>
      <w:proofErr w:type="gramEnd"/>
      <w:r w:rsidRPr="00CB2D7E">
        <w:rPr>
          <w:rFonts w:cs="Times New Roman"/>
          <w:szCs w:val="20"/>
        </w:rPr>
        <w:t xml:space="preserve"> this is an important aspect to consider for PEI is FFS)</w:t>
      </w:r>
    </w:p>
    <w:p w14:paraId="38DAEDEB" w14:textId="77777777" w:rsidR="00CB2D7E" w:rsidRPr="00CB2D7E" w:rsidRDefault="00CB2D7E" w:rsidP="002E6DBE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r w:rsidRPr="00CB2D7E">
        <w:rPr>
          <w:rFonts w:ascii="Times New Roman" w:hAnsi="Times New Roman" w:cs="Times New Roman"/>
        </w:rPr>
        <w:t xml:space="preserve">For PDCCH-based PEI, </w:t>
      </w:r>
    </w:p>
    <w:p w14:paraId="41E63320" w14:textId="77777777" w:rsidR="00CB2D7E" w:rsidRPr="00CB2D7E" w:rsidRDefault="00CB2D7E" w:rsidP="002E6DBE">
      <w:pPr>
        <w:pStyle w:val="ListParagraph"/>
        <w:numPr>
          <w:ilvl w:val="1"/>
          <w:numId w:val="22"/>
        </w:numPr>
        <w:jc w:val="both"/>
        <w:rPr>
          <w:rFonts w:ascii="Times New Roman" w:hAnsi="Times New Roman" w:cs="Times New Roman"/>
        </w:rPr>
      </w:pPr>
      <w:r w:rsidRPr="00CB2D7E">
        <w:rPr>
          <w:rFonts w:ascii="Times New Roman" w:hAnsi="Times New Roman" w:cs="Times New Roman"/>
        </w:rPr>
        <w:t xml:space="preserve">PEI can dynamically share resources with PDCCH for Rel-15 UEs within a PDCCH CORESET at granularity of one or more candidates </w:t>
      </w:r>
    </w:p>
    <w:p w14:paraId="37443BE6" w14:textId="77777777" w:rsidR="00CB2D7E" w:rsidRPr="00CB2D7E" w:rsidRDefault="00CB2D7E" w:rsidP="002E6DBE">
      <w:pPr>
        <w:pStyle w:val="ListParagraph"/>
        <w:numPr>
          <w:ilvl w:val="2"/>
          <w:numId w:val="22"/>
        </w:numPr>
        <w:jc w:val="both"/>
        <w:rPr>
          <w:rFonts w:ascii="Times New Roman" w:hAnsi="Times New Roman" w:cs="Times New Roman"/>
        </w:rPr>
      </w:pPr>
      <w:r w:rsidRPr="00CB2D7E">
        <w:rPr>
          <w:rFonts w:ascii="Times New Roman" w:hAnsi="Times New Roman" w:cs="Times New Roman"/>
        </w:rPr>
        <w:t>Exact number of multiplexed/impacted Rel-15 PDCCH candidates depends on AL used for PDCCH-based PEI and relative size of PDCCH CORESET, etc.</w:t>
      </w:r>
    </w:p>
    <w:p w14:paraId="4FBAC843" w14:textId="77777777" w:rsidR="00CB2D7E" w:rsidRPr="00CB2D7E" w:rsidRDefault="00CB2D7E" w:rsidP="002E6DBE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r w:rsidRPr="00CB2D7E">
        <w:rPr>
          <w:rFonts w:ascii="Times New Roman" w:hAnsi="Times New Roman" w:cs="Times New Roman"/>
        </w:rPr>
        <w:t>For SSS-based PEI and for the case of partial overlap of CORESET and PEI</w:t>
      </w:r>
    </w:p>
    <w:p w14:paraId="4BA186C9" w14:textId="77777777" w:rsidR="00CB2D7E" w:rsidRPr="00CB2D7E" w:rsidRDefault="00CB2D7E" w:rsidP="002E6DBE">
      <w:pPr>
        <w:pStyle w:val="ListParagraph"/>
        <w:numPr>
          <w:ilvl w:val="1"/>
          <w:numId w:val="22"/>
        </w:numPr>
        <w:jc w:val="both"/>
        <w:rPr>
          <w:rFonts w:ascii="Times New Roman" w:hAnsi="Times New Roman" w:cs="Times New Roman"/>
        </w:rPr>
      </w:pPr>
      <w:r w:rsidRPr="00CB2D7E">
        <w:rPr>
          <w:rFonts w:ascii="Times New Roman" w:hAnsi="Times New Roman" w:cs="Times New Roman"/>
        </w:rPr>
        <w:t>For interleaved CORESET (such as CORESET#0), SSS-based PEI can dynamically share resources with PDCCH for Rel-15 UEs only at CORESET-level granularity</w:t>
      </w:r>
    </w:p>
    <w:p w14:paraId="0EBC9BB3" w14:textId="77777777" w:rsidR="00CB2D7E" w:rsidRPr="00CB2D7E" w:rsidRDefault="00CB2D7E" w:rsidP="002E6DBE">
      <w:pPr>
        <w:pStyle w:val="ListParagraph"/>
        <w:numPr>
          <w:ilvl w:val="1"/>
          <w:numId w:val="22"/>
        </w:numPr>
        <w:jc w:val="both"/>
        <w:rPr>
          <w:rFonts w:ascii="Times New Roman" w:hAnsi="Times New Roman" w:cs="Times New Roman"/>
        </w:rPr>
      </w:pPr>
      <w:r w:rsidRPr="00CB2D7E">
        <w:rPr>
          <w:rFonts w:ascii="Times New Roman" w:hAnsi="Times New Roman" w:cs="Times New Roman"/>
        </w:rPr>
        <w:t>For non-interleaved CORESET, SSS-based PEI can dynamically share resources with PDCCH for Rel-15 UEs within a PDCCH CORESET at granularity of one or more candidates</w:t>
      </w:r>
    </w:p>
    <w:p w14:paraId="74ADCADC" w14:textId="77777777" w:rsidR="00CB2D7E" w:rsidRPr="00CB2D7E" w:rsidRDefault="00CB2D7E" w:rsidP="002E6DBE">
      <w:pPr>
        <w:pStyle w:val="ListParagraph"/>
        <w:numPr>
          <w:ilvl w:val="2"/>
          <w:numId w:val="22"/>
        </w:numPr>
        <w:jc w:val="both"/>
        <w:rPr>
          <w:rFonts w:ascii="Times New Roman" w:hAnsi="Times New Roman" w:cs="Times New Roman"/>
        </w:rPr>
      </w:pPr>
      <w:r w:rsidRPr="00CB2D7E">
        <w:rPr>
          <w:rFonts w:ascii="Times New Roman" w:hAnsi="Times New Roman" w:cs="Times New Roman"/>
        </w:rPr>
        <w:t>Exact number of impacted Rel-15 PDCCH candidates depends on relative size and location of PDCCH CORESET, etc.</w:t>
      </w:r>
    </w:p>
    <w:p w14:paraId="4A4C59E6" w14:textId="77777777" w:rsidR="00CB2D7E" w:rsidRPr="00CB2D7E" w:rsidRDefault="00CB2D7E" w:rsidP="002E6DBE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r w:rsidRPr="00CB2D7E">
        <w:rPr>
          <w:rFonts w:ascii="Times New Roman" w:hAnsi="Times New Roman" w:cs="Times New Roman"/>
        </w:rPr>
        <w:t>For TRS/CSI-RS-based PEI and for the case of partial overlap of CORESET and PEI</w:t>
      </w:r>
    </w:p>
    <w:p w14:paraId="6E21AFAF" w14:textId="77777777" w:rsidR="00CB2D7E" w:rsidRPr="00CB2D7E" w:rsidRDefault="00CB2D7E" w:rsidP="002E6DBE">
      <w:pPr>
        <w:pStyle w:val="ListParagraph"/>
        <w:numPr>
          <w:ilvl w:val="1"/>
          <w:numId w:val="22"/>
        </w:numPr>
        <w:jc w:val="both"/>
        <w:rPr>
          <w:rFonts w:ascii="Times New Roman" w:hAnsi="Times New Roman" w:cs="Times New Roman"/>
        </w:rPr>
      </w:pPr>
      <w:r w:rsidRPr="00CB2D7E">
        <w:rPr>
          <w:rFonts w:ascii="Times New Roman" w:hAnsi="Times New Roman" w:cs="Times New Roman"/>
        </w:rPr>
        <w:t>For interleaved CORESET (such as CORESET#0), TRS/CSI-RS-based PEI can dynamically share resources with PDCCH for Rel-15 UEs only at CORESET-level granularity</w:t>
      </w:r>
    </w:p>
    <w:p w14:paraId="1D5DB254" w14:textId="77777777" w:rsidR="00CB2D7E" w:rsidRPr="00CB2D7E" w:rsidRDefault="00CB2D7E" w:rsidP="002E6DBE">
      <w:pPr>
        <w:pStyle w:val="ListParagraph"/>
        <w:numPr>
          <w:ilvl w:val="1"/>
          <w:numId w:val="22"/>
        </w:numPr>
        <w:jc w:val="both"/>
        <w:rPr>
          <w:rFonts w:ascii="Times New Roman" w:hAnsi="Times New Roman" w:cs="Times New Roman"/>
        </w:rPr>
      </w:pPr>
      <w:r w:rsidRPr="00CB2D7E">
        <w:rPr>
          <w:rFonts w:ascii="Times New Roman" w:hAnsi="Times New Roman" w:cs="Times New Roman"/>
        </w:rPr>
        <w:t>For non-interleaved CORESET, TRS/CSI-RS-based can dynamically share resources with PDCCH for Rel-15 UEs within a PDCCH CORESET</w:t>
      </w:r>
      <w:r w:rsidRPr="00CB2D7E">
        <w:rPr>
          <w:rFonts w:ascii="Times New Roman" w:hAnsi="Times New Roman" w:cs="Times New Roman"/>
          <w:b/>
          <w:bCs/>
        </w:rPr>
        <w:t xml:space="preserve"> </w:t>
      </w:r>
      <w:r w:rsidRPr="00CB2D7E">
        <w:rPr>
          <w:rFonts w:ascii="Times New Roman" w:hAnsi="Times New Roman" w:cs="Times New Roman"/>
        </w:rPr>
        <w:t>at candidate level granularity</w:t>
      </w:r>
    </w:p>
    <w:p w14:paraId="2E8F0DC5" w14:textId="77777777" w:rsidR="00CB2D7E" w:rsidRPr="00CB2D7E" w:rsidRDefault="00CB2D7E" w:rsidP="002E6DBE">
      <w:pPr>
        <w:pStyle w:val="ListParagraph"/>
        <w:numPr>
          <w:ilvl w:val="2"/>
          <w:numId w:val="22"/>
        </w:numPr>
        <w:jc w:val="both"/>
        <w:rPr>
          <w:rFonts w:ascii="Times New Roman" w:hAnsi="Times New Roman" w:cs="Times New Roman"/>
        </w:rPr>
      </w:pPr>
      <w:r w:rsidRPr="00CB2D7E">
        <w:rPr>
          <w:rFonts w:ascii="Times New Roman" w:hAnsi="Times New Roman" w:cs="Times New Roman"/>
        </w:rPr>
        <w:t xml:space="preserve">Exact number of impacted Rel-15 PDCCH candidates depends on CSI-RS mapping pattern, relative </w:t>
      </w:r>
      <w:proofErr w:type="gramStart"/>
      <w:r w:rsidRPr="00CB2D7E">
        <w:rPr>
          <w:rFonts w:ascii="Times New Roman" w:hAnsi="Times New Roman" w:cs="Times New Roman"/>
        </w:rPr>
        <w:t>size</w:t>
      </w:r>
      <w:proofErr w:type="gramEnd"/>
      <w:r w:rsidRPr="00CB2D7E">
        <w:rPr>
          <w:rFonts w:ascii="Times New Roman" w:hAnsi="Times New Roman" w:cs="Times New Roman"/>
        </w:rPr>
        <w:t xml:space="preserve"> and location of PDCCH CORESET, etc.)</w:t>
      </w:r>
    </w:p>
    <w:p w14:paraId="410FFC75" w14:textId="77777777" w:rsidR="00CB2D7E" w:rsidRPr="00CB2D7E" w:rsidRDefault="00CB2D7E" w:rsidP="002E6DBE">
      <w:pPr>
        <w:spacing w:after="0"/>
        <w:jc w:val="both"/>
        <w:rPr>
          <w:rFonts w:cs="Times New Roman"/>
          <w:szCs w:val="20"/>
        </w:rPr>
      </w:pPr>
    </w:p>
    <w:p w14:paraId="1D54EFB2" w14:textId="77777777" w:rsidR="00CB2D7E" w:rsidRPr="00CB2D7E" w:rsidRDefault="00CB2D7E" w:rsidP="002E6DBE">
      <w:pPr>
        <w:spacing w:after="0"/>
        <w:jc w:val="both"/>
        <w:rPr>
          <w:rFonts w:cs="Times New Roman"/>
          <w:szCs w:val="20"/>
          <w:highlight w:val="green"/>
          <w:lang w:eastAsia="zh-CN"/>
        </w:rPr>
      </w:pPr>
      <w:r w:rsidRPr="00CB2D7E">
        <w:rPr>
          <w:rFonts w:cs="Times New Roman"/>
          <w:szCs w:val="20"/>
          <w:highlight w:val="green"/>
          <w:lang w:eastAsia="zh-CN"/>
        </w:rPr>
        <w:lastRenderedPageBreak/>
        <w:t>Agreement:</w:t>
      </w:r>
    </w:p>
    <w:p w14:paraId="5E7C3550" w14:textId="77777777" w:rsidR="00CB2D7E" w:rsidRPr="00CB2D7E" w:rsidRDefault="00CB2D7E" w:rsidP="002E6DBE">
      <w:pPr>
        <w:spacing w:after="0"/>
        <w:jc w:val="both"/>
        <w:rPr>
          <w:rFonts w:cs="Times New Roman"/>
          <w:szCs w:val="20"/>
          <w:lang w:eastAsia="zh-CN"/>
        </w:rPr>
      </w:pPr>
      <w:r w:rsidRPr="00CB2D7E">
        <w:rPr>
          <w:rFonts w:cs="Times New Roman"/>
          <w:szCs w:val="20"/>
          <w:lang w:eastAsia="zh-CN"/>
        </w:rPr>
        <w:t>For paging indication to the subgroups in a PO,</w:t>
      </w:r>
    </w:p>
    <w:p w14:paraId="5E1619FF" w14:textId="77777777" w:rsidR="00CB2D7E" w:rsidRPr="00CB2D7E" w:rsidRDefault="00CB2D7E" w:rsidP="002E6DBE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lang w:eastAsia="zh-CN"/>
        </w:rPr>
      </w:pPr>
      <w:r w:rsidRPr="00CB2D7E">
        <w:rPr>
          <w:rFonts w:ascii="Times New Roman" w:hAnsi="Times New Roman" w:cs="Times New Roman"/>
          <w:lang w:eastAsia="zh-CN"/>
        </w:rPr>
        <w:t>For PDCCH-based PEI, subgroups in a PO are indicated by one PEI</w:t>
      </w:r>
    </w:p>
    <w:p w14:paraId="10F046F9" w14:textId="77777777" w:rsidR="00CB2D7E" w:rsidRPr="00CB2D7E" w:rsidRDefault="00CB2D7E" w:rsidP="002E6DBE">
      <w:pPr>
        <w:pStyle w:val="ListParagraph"/>
        <w:numPr>
          <w:ilvl w:val="1"/>
          <w:numId w:val="23"/>
        </w:numPr>
        <w:jc w:val="both"/>
        <w:rPr>
          <w:rFonts w:ascii="Times New Roman" w:hAnsi="Times New Roman" w:cs="Times New Roman"/>
          <w:lang w:eastAsia="zh-CN"/>
        </w:rPr>
      </w:pPr>
      <w:r w:rsidRPr="00CB2D7E">
        <w:rPr>
          <w:rFonts w:ascii="Times New Roman" w:hAnsi="Times New Roman" w:cs="Times New Roman"/>
          <w:lang w:eastAsia="zh-CN"/>
        </w:rPr>
        <w:t xml:space="preserve">One bit in the DCI payload indicating one UE subgroup is supported </w:t>
      </w:r>
    </w:p>
    <w:p w14:paraId="6CDF712E" w14:textId="77777777" w:rsidR="00CB2D7E" w:rsidRPr="00CB2D7E" w:rsidRDefault="00CB2D7E" w:rsidP="002E6DBE">
      <w:pPr>
        <w:pStyle w:val="ListParagraph"/>
        <w:numPr>
          <w:ilvl w:val="2"/>
          <w:numId w:val="23"/>
        </w:numPr>
        <w:jc w:val="both"/>
        <w:rPr>
          <w:rFonts w:ascii="Times New Roman" w:hAnsi="Times New Roman" w:cs="Times New Roman"/>
          <w:lang w:eastAsia="zh-CN"/>
        </w:rPr>
      </w:pPr>
      <w:r w:rsidRPr="00CB2D7E">
        <w:rPr>
          <w:rFonts w:ascii="Times New Roman" w:hAnsi="Times New Roman" w:cs="Times New Roman"/>
          <w:lang w:eastAsia="zh-CN"/>
        </w:rPr>
        <w:t>FFS: Whether code-point based mapping is utilized, and, if so, how to map to the subgroups in a PO</w:t>
      </w:r>
    </w:p>
    <w:p w14:paraId="5305F0CA" w14:textId="77777777" w:rsidR="00CB2D7E" w:rsidRPr="00CB2D7E" w:rsidRDefault="00CB2D7E" w:rsidP="002E6DBE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lang w:eastAsia="zh-CN"/>
        </w:rPr>
      </w:pPr>
      <w:r w:rsidRPr="00CB2D7E">
        <w:rPr>
          <w:rFonts w:ascii="Times New Roman" w:hAnsi="Times New Roman" w:cs="Times New Roman"/>
          <w:lang w:eastAsia="zh-CN"/>
        </w:rPr>
        <w:t>For SSS-based PEI, subgroups in a PO are indicated by a set of sequence realizations</w:t>
      </w:r>
    </w:p>
    <w:p w14:paraId="25F3519F" w14:textId="77777777" w:rsidR="00CB2D7E" w:rsidRPr="00CB2D7E" w:rsidRDefault="00CB2D7E" w:rsidP="002E6DBE">
      <w:pPr>
        <w:pStyle w:val="ListParagraph"/>
        <w:numPr>
          <w:ilvl w:val="1"/>
          <w:numId w:val="23"/>
        </w:numPr>
        <w:jc w:val="both"/>
        <w:rPr>
          <w:rFonts w:ascii="Times New Roman" w:hAnsi="Times New Roman" w:cs="Times New Roman"/>
          <w:lang w:eastAsia="zh-CN"/>
        </w:rPr>
      </w:pPr>
      <w:r w:rsidRPr="00CB2D7E">
        <w:rPr>
          <w:rFonts w:ascii="Times New Roman" w:hAnsi="Times New Roman" w:cs="Times New Roman"/>
          <w:lang w:eastAsia="zh-CN"/>
        </w:rPr>
        <w:t>FFS: Sequence mapping design for supporting up to 8 subgroups per PO</w:t>
      </w:r>
    </w:p>
    <w:p w14:paraId="028F0B3F" w14:textId="77777777" w:rsidR="00CB2D7E" w:rsidRPr="00CB2D7E" w:rsidRDefault="00CB2D7E" w:rsidP="002E6DBE">
      <w:pPr>
        <w:pStyle w:val="ListParagraph"/>
        <w:numPr>
          <w:ilvl w:val="1"/>
          <w:numId w:val="23"/>
        </w:numPr>
        <w:jc w:val="both"/>
        <w:rPr>
          <w:rFonts w:ascii="Times New Roman" w:hAnsi="Times New Roman" w:cs="Times New Roman"/>
          <w:lang w:eastAsia="zh-CN"/>
        </w:rPr>
      </w:pPr>
      <w:r w:rsidRPr="00CB2D7E">
        <w:rPr>
          <w:rFonts w:ascii="Times New Roman" w:hAnsi="Times New Roman" w:cs="Times New Roman"/>
          <w:lang w:eastAsia="zh-CN"/>
        </w:rPr>
        <w:t>Physical-layer configuration(s) and sequence generation design are subject to no impact to initial access and RRM measurements of legacy UEs</w:t>
      </w:r>
    </w:p>
    <w:p w14:paraId="44AF1221" w14:textId="77777777" w:rsidR="00CB2D7E" w:rsidRPr="00CB2D7E" w:rsidRDefault="00CB2D7E" w:rsidP="002E6DBE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lang w:eastAsia="zh-CN"/>
        </w:rPr>
      </w:pPr>
      <w:r w:rsidRPr="00CB2D7E">
        <w:rPr>
          <w:rFonts w:ascii="Times New Roman" w:hAnsi="Times New Roman" w:cs="Times New Roman"/>
          <w:lang w:eastAsia="zh-CN"/>
        </w:rPr>
        <w:t>For TRS/CSI-RS-based PEI, subgroups in a PO can be indicated by the following alternatives</w:t>
      </w:r>
    </w:p>
    <w:p w14:paraId="0B575635" w14:textId="77777777" w:rsidR="00CB2D7E" w:rsidRPr="00CB2D7E" w:rsidRDefault="00CB2D7E" w:rsidP="002E6DBE">
      <w:pPr>
        <w:pStyle w:val="ListParagraph"/>
        <w:numPr>
          <w:ilvl w:val="1"/>
          <w:numId w:val="23"/>
        </w:numPr>
        <w:jc w:val="both"/>
        <w:rPr>
          <w:rFonts w:ascii="Times New Roman" w:hAnsi="Times New Roman" w:cs="Times New Roman"/>
          <w:lang w:eastAsia="zh-CN"/>
        </w:rPr>
      </w:pPr>
      <w:r w:rsidRPr="00CB2D7E">
        <w:rPr>
          <w:rFonts w:ascii="Times New Roman" w:hAnsi="Times New Roman" w:cs="Times New Roman"/>
          <w:lang w:eastAsia="zh-CN"/>
        </w:rPr>
        <w:t>Alt 1: One TRS sequence with orthogonal cover as PEI transmitted in the PEI monitoring occasion where one orthogonal cover of the PEI indicates one subgroup or combination of subgroups</w:t>
      </w:r>
    </w:p>
    <w:p w14:paraId="3092EE0C" w14:textId="77777777" w:rsidR="00CB2D7E" w:rsidRPr="00CB2D7E" w:rsidRDefault="00CB2D7E" w:rsidP="002E6DBE">
      <w:pPr>
        <w:pStyle w:val="ListParagraph"/>
        <w:numPr>
          <w:ilvl w:val="2"/>
          <w:numId w:val="23"/>
        </w:numPr>
        <w:jc w:val="both"/>
        <w:rPr>
          <w:rFonts w:ascii="Times New Roman" w:hAnsi="Times New Roman" w:cs="Times New Roman"/>
          <w:lang w:eastAsia="zh-CN"/>
        </w:rPr>
      </w:pPr>
      <w:r w:rsidRPr="00CB2D7E">
        <w:rPr>
          <w:rFonts w:ascii="Times New Roman" w:hAnsi="Times New Roman" w:cs="Times New Roman"/>
          <w:lang w:eastAsia="zh-CN"/>
        </w:rPr>
        <w:t>FFS: Design details for the orthogonal cover</w:t>
      </w:r>
    </w:p>
    <w:p w14:paraId="0FC2FE15" w14:textId="77777777" w:rsidR="00CB2D7E" w:rsidRPr="00CB2D7E" w:rsidRDefault="00CB2D7E" w:rsidP="002E6DBE">
      <w:pPr>
        <w:pStyle w:val="ListParagraph"/>
        <w:numPr>
          <w:ilvl w:val="1"/>
          <w:numId w:val="23"/>
        </w:numPr>
        <w:jc w:val="both"/>
        <w:rPr>
          <w:rFonts w:ascii="Times New Roman" w:hAnsi="Times New Roman" w:cs="Times New Roman"/>
          <w:lang w:eastAsia="zh-CN"/>
        </w:rPr>
      </w:pPr>
      <w:r w:rsidRPr="00CB2D7E">
        <w:rPr>
          <w:rFonts w:ascii="Times New Roman" w:hAnsi="Times New Roman" w:cs="Times New Roman"/>
          <w:lang w:eastAsia="zh-CN"/>
        </w:rPr>
        <w:t xml:space="preserve">Alt 2: A set of TRS sequences indicating the subgroups with one selected sequence transmitting in one TRS resource </w:t>
      </w:r>
    </w:p>
    <w:p w14:paraId="469A1630" w14:textId="77777777" w:rsidR="00CB2D7E" w:rsidRPr="00CB2D7E" w:rsidRDefault="00CB2D7E" w:rsidP="002E6DBE">
      <w:pPr>
        <w:pStyle w:val="ListParagraph"/>
        <w:numPr>
          <w:ilvl w:val="2"/>
          <w:numId w:val="23"/>
        </w:numPr>
        <w:jc w:val="both"/>
        <w:rPr>
          <w:rFonts w:ascii="Times New Roman" w:hAnsi="Times New Roman" w:cs="Times New Roman"/>
          <w:lang w:eastAsia="zh-CN"/>
        </w:rPr>
      </w:pPr>
      <w:r w:rsidRPr="00CB2D7E">
        <w:rPr>
          <w:rFonts w:ascii="Times New Roman" w:hAnsi="Times New Roman" w:cs="Times New Roman"/>
          <w:lang w:eastAsia="zh-CN"/>
        </w:rPr>
        <w:t xml:space="preserve">FFS: Sequence mapping design for supporting up to 8 subgroups per PO and combination of subgroups </w:t>
      </w:r>
    </w:p>
    <w:p w14:paraId="20520FDF" w14:textId="77777777" w:rsidR="00CB2D7E" w:rsidRPr="00CB2D7E" w:rsidRDefault="00CB2D7E" w:rsidP="002E6DBE">
      <w:pPr>
        <w:pStyle w:val="ListParagraph"/>
        <w:numPr>
          <w:ilvl w:val="1"/>
          <w:numId w:val="23"/>
        </w:numPr>
        <w:jc w:val="both"/>
        <w:rPr>
          <w:rFonts w:ascii="Times New Roman" w:hAnsi="Times New Roman" w:cs="Times New Roman"/>
          <w:lang w:eastAsia="zh-CN"/>
        </w:rPr>
      </w:pPr>
      <w:r w:rsidRPr="00CB2D7E">
        <w:rPr>
          <w:rFonts w:ascii="Times New Roman" w:hAnsi="Times New Roman" w:cs="Times New Roman"/>
          <w:lang w:eastAsia="zh-CN"/>
        </w:rPr>
        <w:t xml:space="preserve">Alt 3: Multiple TRS/CSI-RS resources </w:t>
      </w:r>
      <w:proofErr w:type="spellStart"/>
      <w:r w:rsidRPr="00CB2D7E">
        <w:rPr>
          <w:rFonts w:ascii="Times New Roman" w:hAnsi="Times New Roman" w:cs="Times New Roman"/>
          <w:lang w:eastAsia="zh-CN"/>
        </w:rPr>
        <w:t>FDMed</w:t>
      </w:r>
      <w:proofErr w:type="spellEnd"/>
      <w:r w:rsidRPr="00CB2D7E">
        <w:rPr>
          <w:rFonts w:ascii="Times New Roman" w:hAnsi="Times New Roman" w:cs="Times New Roman"/>
          <w:lang w:eastAsia="zh-CN"/>
        </w:rPr>
        <w:t>/</w:t>
      </w:r>
      <w:proofErr w:type="spellStart"/>
      <w:r w:rsidRPr="00CB2D7E">
        <w:rPr>
          <w:rFonts w:ascii="Times New Roman" w:hAnsi="Times New Roman" w:cs="Times New Roman"/>
          <w:lang w:eastAsia="zh-CN"/>
        </w:rPr>
        <w:t>TDMed</w:t>
      </w:r>
      <w:proofErr w:type="spellEnd"/>
      <w:r w:rsidRPr="00CB2D7E">
        <w:rPr>
          <w:rFonts w:ascii="Times New Roman" w:hAnsi="Times New Roman" w:cs="Times New Roman"/>
          <w:lang w:eastAsia="zh-CN"/>
        </w:rPr>
        <w:t xml:space="preserve"> /</w:t>
      </w:r>
      <w:proofErr w:type="spellStart"/>
      <w:r w:rsidRPr="00CB2D7E">
        <w:rPr>
          <w:rFonts w:ascii="Times New Roman" w:hAnsi="Times New Roman" w:cs="Times New Roman"/>
          <w:lang w:eastAsia="zh-CN"/>
        </w:rPr>
        <w:t>CDMed</w:t>
      </w:r>
      <w:proofErr w:type="spellEnd"/>
      <w:r w:rsidRPr="00CB2D7E">
        <w:rPr>
          <w:rFonts w:ascii="Times New Roman" w:hAnsi="Times New Roman" w:cs="Times New Roman"/>
          <w:lang w:eastAsia="zh-CN"/>
        </w:rPr>
        <w:t xml:space="preserve"> in the same monitoring occasion where one TRS/CSI-RS resource indicates one subgroup</w:t>
      </w:r>
    </w:p>
    <w:p w14:paraId="0737AF17" w14:textId="77777777" w:rsidR="00CB2D7E" w:rsidRPr="00CB2D7E" w:rsidRDefault="00CB2D7E" w:rsidP="002E6DBE">
      <w:pPr>
        <w:pStyle w:val="ListParagraph"/>
        <w:numPr>
          <w:ilvl w:val="2"/>
          <w:numId w:val="23"/>
        </w:numPr>
        <w:jc w:val="both"/>
        <w:rPr>
          <w:rFonts w:ascii="Times New Roman" w:hAnsi="Times New Roman" w:cs="Times New Roman"/>
          <w:lang w:eastAsia="zh-CN"/>
        </w:rPr>
      </w:pPr>
      <w:r w:rsidRPr="00CB2D7E">
        <w:rPr>
          <w:rFonts w:ascii="Times New Roman" w:hAnsi="Times New Roman" w:cs="Times New Roman"/>
          <w:lang w:eastAsia="zh-CN"/>
        </w:rPr>
        <w:t>Reuse Rel-15/16 CSI-RS FDM/TDM/CDM patterns for supporting up to 8 subgroups per PO</w:t>
      </w:r>
    </w:p>
    <w:p w14:paraId="7E44A6FF" w14:textId="77777777" w:rsidR="00CB2D7E" w:rsidRPr="00CB2D7E" w:rsidRDefault="00CB2D7E" w:rsidP="002E6DBE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lang w:eastAsia="zh-CN"/>
        </w:rPr>
      </w:pPr>
      <w:proofErr w:type="gramStart"/>
      <w:r w:rsidRPr="00CB2D7E">
        <w:rPr>
          <w:rFonts w:ascii="Times New Roman" w:hAnsi="Times New Roman" w:cs="Times New Roman"/>
        </w:rPr>
        <w:t>Note :</w:t>
      </w:r>
      <w:proofErr w:type="gramEnd"/>
      <w:r w:rsidRPr="00CB2D7E">
        <w:rPr>
          <w:rFonts w:ascii="Times New Roman" w:hAnsi="Times New Roman" w:cs="Times New Roman"/>
        </w:rPr>
        <w:t xml:space="preserve"> It is RAN1 understanding that Physical-layer configuration(s) for paging early indication to the subgroups is subject to the same idle-mode reception bandwidth as CORESET-0 frequency span</w:t>
      </w:r>
    </w:p>
    <w:p w14:paraId="2A176170" w14:textId="5E01CDFE" w:rsidR="00CB2D7E" w:rsidRDefault="00CB2D7E" w:rsidP="002E6DBE">
      <w:pPr>
        <w:spacing w:after="0"/>
        <w:jc w:val="both"/>
        <w:rPr>
          <w:rFonts w:cs="Times New Roman"/>
          <w:lang w:eastAsia="sv-SE"/>
        </w:rPr>
      </w:pPr>
    </w:p>
    <w:p w14:paraId="342CFEE9" w14:textId="20A49524" w:rsidR="00037950" w:rsidRDefault="00CB2D7E" w:rsidP="002E6DBE">
      <w:pPr>
        <w:jc w:val="both"/>
        <w:rPr>
          <w:rFonts w:cs="Times New Roman"/>
          <w:lang w:eastAsia="sv-SE"/>
        </w:rPr>
      </w:pPr>
      <w:r>
        <w:rPr>
          <w:rFonts w:cs="Times New Roman"/>
          <w:lang w:eastAsia="sv-SE"/>
        </w:rPr>
        <w:t>In addition to the above</w:t>
      </w:r>
      <w:r w:rsidR="002E6DBE">
        <w:rPr>
          <w:rFonts w:cs="Times New Roman"/>
          <w:lang w:eastAsia="sv-SE"/>
        </w:rPr>
        <w:t xml:space="preserve"> agreements</w:t>
      </w:r>
      <w:r>
        <w:rPr>
          <w:rFonts w:cs="Times New Roman"/>
          <w:lang w:eastAsia="sv-SE"/>
        </w:rPr>
        <w:t xml:space="preserve">, </w:t>
      </w:r>
      <w:r w:rsidR="002E6DBE">
        <w:rPr>
          <w:rFonts w:cs="Times New Roman"/>
          <w:lang w:eastAsia="sv-SE"/>
        </w:rPr>
        <w:t>the</w:t>
      </w:r>
      <w:r>
        <w:rPr>
          <w:rFonts w:cs="Times New Roman"/>
          <w:lang w:eastAsia="sv-SE"/>
        </w:rPr>
        <w:t xml:space="preserve"> power saving gain of candidate PEI schemes was </w:t>
      </w:r>
      <w:r w:rsidR="002E6DBE">
        <w:rPr>
          <w:rFonts w:cs="Times New Roman"/>
          <w:lang w:eastAsia="sv-SE"/>
        </w:rPr>
        <w:t xml:space="preserve">also </w:t>
      </w:r>
      <w:r>
        <w:rPr>
          <w:rFonts w:cs="Times New Roman"/>
          <w:lang w:eastAsia="sv-SE"/>
        </w:rPr>
        <w:t>agreed</w:t>
      </w:r>
      <w:r w:rsidR="002E6DBE">
        <w:rPr>
          <w:rFonts w:cs="Times New Roman"/>
          <w:lang w:eastAsia="sv-SE"/>
        </w:rPr>
        <w:t xml:space="preserve"> and captured in [1]</w:t>
      </w:r>
      <w:r>
        <w:rPr>
          <w:rFonts w:cs="Times New Roman"/>
          <w:lang w:eastAsia="sv-SE"/>
        </w:rPr>
        <w:t xml:space="preserve">. </w:t>
      </w:r>
      <w:r w:rsidR="00BC372D">
        <w:rPr>
          <w:rFonts w:cs="Times New Roman"/>
          <w:lang w:eastAsia="sv-SE"/>
        </w:rPr>
        <w:t xml:space="preserve">In this contribution, we </w:t>
      </w:r>
      <w:r w:rsidR="00180238">
        <w:rPr>
          <w:rFonts w:cs="Times New Roman"/>
          <w:lang w:eastAsia="sv-SE"/>
        </w:rPr>
        <w:t xml:space="preserve">compare PDCCH and sequence-based PEI </w:t>
      </w:r>
      <w:r w:rsidR="00BC372D">
        <w:rPr>
          <w:rFonts w:cs="Times New Roman"/>
          <w:lang w:eastAsia="sv-SE"/>
        </w:rPr>
        <w:t>and make a recommendation on the design of the PEI.</w:t>
      </w:r>
    </w:p>
    <w:p w14:paraId="3705D886" w14:textId="0A70C43A" w:rsidR="00180B6F" w:rsidRDefault="00AE5607" w:rsidP="00AB6526">
      <w:pPr>
        <w:pStyle w:val="Heading1"/>
        <w:spacing w:after="120"/>
        <w:rPr>
          <w:szCs w:val="32"/>
        </w:rPr>
      </w:pPr>
      <w:r>
        <w:rPr>
          <w:szCs w:val="32"/>
        </w:rPr>
        <w:t>Comparison of candidate PEI schemes</w:t>
      </w:r>
    </w:p>
    <w:p w14:paraId="2BCAA87D" w14:textId="21721EFE" w:rsidR="003A0CC8" w:rsidRDefault="008D71E0" w:rsidP="003A0CC8">
      <w:pPr>
        <w:pStyle w:val="Heading2"/>
        <w:rPr>
          <w:lang w:val="en-US"/>
        </w:rPr>
      </w:pPr>
      <w:r>
        <w:rPr>
          <w:lang w:val="en-US"/>
        </w:rPr>
        <w:t>E</w:t>
      </w:r>
      <w:r w:rsidR="003A0CC8" w:rsidRPr="003A0CC8">
        <w:rPr>
          <w:lang w:val="en-US"/>
        </w:rPr>
        <w:t>valuation</w:t>
      </w:r>
      <w:r>
        <w:rPr>
          <w:lang w:val="en-US"/>
        </w:rPr>
        <w:t xml:space="preserve"> results</w:t>
      </w:r>
    </w:p>
    <w:p w14:paraId="24DD7072" w14:textId="190F7017" w:rsidR="004F5F41" w:rsidRDefault="00F1004C" w:rsidP="001B2DF0">
      <w:pPr>
        <w:jc w:val="both"/>
        <w:rPr>
          <w:lang w:eastAsia="zh-CN"/>
        </w:rPr>
      </w:pPr>
      <w:r>
        <w:rPr>
          <w:lang w:eastAsia="zh-CN"/>
        </w:rPr>
        <w:t xml:space="preserve">The misdetection </w:t>
      </w:r>
      <w:r w:rsidR="003341C8">
        <w:rPr>
          <w:lang w:eastAsia="zh-CN"/>
        </w:rPr>
        <w:t xml:space="preserve">rate (MDR) </w:t>
      </w:r>
      <w:r>
        <w:rPr>
          <w:lang w:eastAsia="zh-CN"/>
        </w:rPr>
        <w:t>performance of PDCCH</w:t>
      </w:r>
      <w:r w:rsidR="00094400">
        <w:rPr>
          <w:lang w:eastAsia="zh-CN"/>
        </w:rPr>
        <w:t>-</w:t>
      </w:r>
      <w:r>
        <w:rPr>
          <w:lang w:eastAsia="zh-CN"/>
        </w:rPr>
        <w:t>based and sequence</w:t>
      </w:r>
      <w:r w:rsidR="00094400">
        <w:rPr>
          <w:lang w:eastAsia="zh-CN"/>
        </w:rPr>
        <w:t>-</w:t>
      </w:r>
      <w:r>
        <w:rPr>
          <w:lang w:eastAsia="zh-CN"/>
        </w:rPr>
        <w:t xml:space="preserve">based </w:t>
      </w:r>
      <w:r w:rsidR="00735F8C">
        <w:rPr>
          <w:lang w:eastAsia="zh-CN"/>
        </w:rPr>
        <w:t>PEI</w:t>
      </w:r>
      <w:r>
        <w:rPr>
          <w:lang w:eastAsia="zh-CN"/>
        </w:rPr>
        <w:t xml:space="preserve"> has been compared using link level simulations</w:t>
      </w:r>
      <w:r w:rsidR="00735F8C">
        <w:rPr>
          <w:lang w:eastAsia="zh-CN"/>
        </w:rPr>
        <w:t xml:space="preserve"> assuming </w:t>
      </w:r>
      <w:proofErr w:type="spellStart"/>
      <w:r w:rsidR="00735F8C">
        <w:rPr>
          <w:lang w:eastAsia="zh-CN"/>
        </w:rPr>
        <w:t>Behv</w:t>
      </w:r>
      <w:proofErr w:type="spellEnd"/>
      <w:r w:rsidR="00735F8C">
        <w:rPr>
          <w:lang w:eastAsia="zh-CN"/>
        </w:rPr>
        <w:t xml:space="preserve">-A. </w:t>
      </w:r>
      <w:r w:rsidR="001B2DF0">
        <w:rPr>
          <w:lang w:eastAsia="zh-CN"/>
        </w:rPr>
        <w:t>Detailed simulation assumptions are provided in the Appendix.</w:t>
      </w:r>
    </w:p>
    <w:p w14:paraId="1F2F0725" w14:textId="1C1333DB" w:rsidR="00690ED3" w:rsidRDefault="006461F7" w:rsidP="001B2DF0">
      <w:pPr>
        <w:jc w:val="both"/>
        <w:rPr>
          <w:lang w:eastAsia="zh-CN"/>
        </w:rPr>
      </w:pPr>
      <w:r>
        <w:rPr>
          <w:lang w:eastAsia="zh-CN"/>
        </w:rPr>
        <w:t>In the evaluations,</w:t>
      </w:r>
      <w:r w:rsidR="00690ED3">
        <w:rPr>
          <w:lang w:eastAsia="zh-CN"/>
        </w:rPr>
        <w:t xml:space="preserve"> the non-coherent detection threshold for sequence-based methods is set such that the false alarm rate is 1%. Two false alarm rate definitions have been </w:t>
      </w:r>
      <w:r w:rsidR="00CF4818">
        <w:rPr>
          <w:lang w:eastAsia="zh-CN"/>
        </w:rPr>
        <w:t>used</w:t>
      </w:r>
      <w:r w:rsidR="00690ED3">
        <w:rPr>
          <w:lang w:eastAsia="zh-CN"/>
        </w:rPr>
        <w:t>:</w:t>
      </w:r>
    </w:p>
    <w:p w14:paraId="75441C33" w14:textId="3F88F20E" w:rsidR="00C32233" w:rsidRPr="00690ED3" w:rsidRDefault="00C32233" w:rsidP="00BE312A">
      <w:pPr>
        <w:pStyle w:val="ListParagraph"/>
        <w:numPr>
          <w:ilvl w:val="0"/>
          <w:numId w:val="20"/>
        </w:numPr>
        <w:spacing w:after="120"/>
        <w:jc w:val="both"/>
        <w:rPr>
          <w:rFonts w:ascii="Times New Roman" w:hAnsi="Times New Roman" w:cs="Times New Roman"/>
          <w:lang w:eastAsia="zh-CN"/>
        </w:rPr>
      </w:pPr>
      <w:r w:rsidRPr="00690ED3">
        <w:rPr>
          <w:rFonts w:ascii="Times New Roman" w:hAnsi="Times New Roman" w:cs="Times New Roman"/>
          <w:lang w:eastAsia="zh-CN"/>
        </w:rPr>
        <w:t xml:space="preserve">FAR(DTX): the probability of </w:t>
      </w:r>
      <w:r w:rsidR="00690ED3">
        <w:rPr>
          <w:rFonts w:ascii="Times New Roman" w:hAnsi="Times New Roman" w:cs="Times New Roman"/>
          <w:lang w:eastAsia="zh-CN"/>
        </w:rPr>
        <w:t>false</w:t>
      </w:r>
      <w:r w:rsidRPr="00690ED3">
        <w:rPr>
          <w:rFonts w:ascii="Times New Roman" w:hAnsi="Times New Roman" w:cs="Times New Roman"/>
          <w:lang w:eastAsia="zh-CN"/>
        </w:rPr>
        <w:t xml:space="preserve"> detection when DTX is transmitted</w:t>
      </w:r>
      <w:r w:rsidR="00BE312A">
        <w:rPr>
          <w:rFonts w:ascii="Times New Roman" w:hAnsi="Times New Roman" w:cs="Times New Roman"/>
          <w:lang w:eastAsia="zh-CN"/>
        </w:rPr>
        <w:t xml:space="preserve"> instead of the sequence</w:t>
      </w:r>
      <w:r w:rsidRPr="00690ED3">
        <w:rPr>
          <w:rFonts w:ascii="Times New Roman" w:hAnsi="Times New Roman" w:cs="Times New Roman"/>
          <w:lang w:eastAsia="zh-CN"/>
        </w:rPr>
        <w:t xml:space="preserve">. </w:t>
      </w:r>
      <w:r w:rsidR="00690ED3">
        <w:rPr>
          <w:rFonts w:ascii="Times New Roman" w:hAnsi="Times New Roman" w:cs="Times New Roman"/>
          <w:lang w:eastAsia="zh-CN"/>
        </w:rPr>
        <w:t xml:space="preserve">Transmitting DTX </w:t>
      </w:r>
      <w:r w:rsidRPr="00690ED3">
        <w:rPr>
          <w:rFonts w:ascii="Times New Roman" w:hAnsi="Times New Roman" w:cs="Times New Roman"/>
          <w:lang w:eastAsia="zh-CN"/>
        </w:rPr>
        <w:t xml:space="preserve">emulates the case when </w:t>
      </w:r>
      <w:r w:rsidR="00690ED3">
        <w:rPr>
          <w:rFonts w:ascii="Times New Roman" w:hAnsi="Times New Roman" w:cs="Times New Roman"/>
          <w:lang w:eastAsia="zh-CN"/>
        </w:rPr>
        <w:t>r</w:t>
      </w:r>
      <w:r w:rsidRPr="00690ED3">
        <w:rPr>
          <w:rFonts w:ascii="Times New Roman" w:hAnsi="Times New Roman" w:cs="Times New Roman"/>
          <w:lang w:eastAsia="zh-CN"/>
        </w:rPr>
        <w:t xml:space="preserve">esources are allocated for the PEI </w:t>
      </w:r>
      <w:r w:rsidR="00690ED3">
        <w:rPr>
          <w:rFonts w:ascii="Times New Roman" w:hAnsi="Times New Roman" w:cs="Times New Roman"/>
          <w:lang w:eastAsia="zh-CN"/>
        </w:rPr>
        <w:t xml:space="preserve">in a semi-static fashion; so, </w:t>
      </w:r>
      <w:r w:rsidRPr="00690ED3">
        <w:rPr>
          <w:rFonts w:ascii="Times New Roman" w:hAnsi="Times New Roman" w:cs="Times New Roman"/>
          <w:lang w:eastAsia="zh-CN"/>
        </w:rPr>
        <w:t>when the sequence is not transmitted, th</w:t>
      </w:r>
      <w:r w:rsidR="00690ED3">
        <w:rPr>
          <w:rFonts w:ascii="Times New Roman" w:hAnsi="Times New Roman" w:cs="Times New Roman"/>
          <w:lang w:eastAsia="zh-CN"/>
        </w:rPr>
        <w:t>e allocated</w:t>
      </w:r>
      <w:r w:rsidRPr="00690ED3">
        <w:rPr>
          <w:rFonts w:ascii="Times New Roman" w:hAnsi="Times New Roman" w:cs="Times New Roman"/>
          <w:lang w:eastAsia="zh-CN"/>
        </w:rPr>
        <w:t xml:space="preserve"> resources are not utilized</w:t>
      </w:r>
      <w:r w:rsidR="00177998">
        <w:rPr>
          <w:rFonts w:ascii="Times New Roman" w:hAnsi="Times New Roman" w:cs="Times New Roman"/>
          <w:lang w:eastAsia="zh-CN"/>
        </w:rPr>
        <w:t xml:space="preserve"> for other purposes.</w:t>
      </w:r>
    </w:p>
    <w:p w14:paraId="76A60A72" w14:textId="03E7D391" w:rsidR="00C32233" w:rsidRDefault="00C32233" w:rsidP="00BE312A">
      <w:pPr>
        <w:pStyle w:val="ListParagraph"/>
        <w:numPr>
          <w:ilvl w:val="0"/>
          <w:numId w:val="20"/>
        </w:numPr>
        <w:spacing w:after="120"/>
        <w:jc w:val="both"/>
        <w:rPr>
          <w:rFonts w:ascii="Times New Roman" w:hAnsi="Times New Roman" w:cs="Times New Roman"/>
          <w:lang w:eastAsia="zh-CN"/>
        </w:rPr>
      </w:pPr>
      <w:r w:rsidRPr="00326591">
        <w:rPr>
          <w:rFonts w:ascii="Times New Roman" w:hAnsi="Times New Roman" w:cs="Times New Roman"/>
          <w:lang w:eastAsia="zh-CN"/>
        </w:rPr>
        <w:t xml:space="preserve">FAR(QPSK): the probability of </w:t>
      </w:r>
      <w:r w:rsidR="00326591" w:rsidRPr="00326591">
        <w:rPr>
          <w:rFonts w:ascii="Times New Roman" w:hAnsi="Times New Roman" w:cs="Times New Roman"/>
          <w:lang w:eastAsia="zh-CN"/>
        </w:rPr>
        <w:t xml:space="preserve">false </w:t>
      </w:r>
      <w:r w:rsidR="00CF7675" w:rsidRPr="00326591">
        <w:rPr>
          <w:rFonts w:ascii="Times New Roman" w:hAnsi="Times New Roman" w:cs="Times New Roman"/>
          <w:lang w:eastAsia="zh-CN"/>
        </w:rPr>
        <w:t>detection</w:t>
      </w:r>
      <w:r w:rsidRPr="00326591">
        <w:rPr>
          <w:rFonts w:ascii="Times New Roman" w:hAnsi="Times New Roman" w:cs="Times New Roman"/>
          <w:lang w:eastAsia="zh-CN"/>
        </w:rPr>
        <w:t xml:space="preserve"> when random QPSK data </w:t>
      </w:r>
      <w:r w:rsidR="00326591" w:rsidRPr="00326591">
        <w:rPr>
          <w:rFonts w:ascii="Times New Roman" w:hAnsi="Times New Roman" w:cs="Times New Roman"/>
          <w:lang w:eastAsia="zh-CN"/>
        </w:rPr>
        <w:t>are</w:t>
      </w:r>
      <w:r w:rsidRPr="00326591">
        <w:rPr>
          <w:rFonts w:ascii="Times New Roman" w:hAnsi="Times New Roman" w:cs="Times New Roman"/>
          <w:lang w:eastAsia="zh-CN"/>
        </w:rPr>
        <w:t xml:space="preserve"> transmitted</w:t>
      </w:r>
      <w:r w:rsidR="00BE312A">
        <w:rPr>
          <w:rFonts w:ascii="Times New Roman" w:hAnsi="Times New Roman" w:cs="Times New Roman"/>
          <w:lang w:eastAsia="zh-CN"/>
        </w:rPr>
        <w:t xml:space="preserve"> instead of the sequence</w:t>
      </w:r>
      <w:r w:rsidRPr="00326591">
        <w:rPr>
          <w:rFonts w:ascii="Times New Roman" w:hAnsi="Times New Roman" w:cs="Times New Roman"/>
          <w:lang w:eastAsia="zh-CN"/>
        </w:rPr>
        <w:t xml:space="preserve">. </w:t>
      </w:r>
      <w:r w:rsidR="00326591" w:rsidRPr="00326591">
        <w:rPr>
          <w:rFonts w:ascii="Times New Roman" w:hAnsi="Times New Roman" w:cs="Times New Roman"/>
          <w:lang w:eastAsia="zh-CN"/>
        </w:rPr>
        <w:t xml:space="preserve">Transmitting random data </w:t>
      </w:r>
      <w:r w:rsidRPr="00326591">
        <w:rPr>
          <w:rFonts w:ascii="Times New Roman" w:hAnsi="Times New Roman" w:cs="Times New Roman"/>
          <w:lang w:eastAsia="zh-CN"/>
        </w:rPr>
        <w:t xml:space="preserve">emulates the case when resources </w:t>
      </w:r>
      <w:r w:rsidR="00326591" w:rsidRPr="00326591">
        <w:rPr>
          <w:rFonts w:ascii="Times New Roman" w:hAnsi="Times New Roman" w:cs="Times New Roman"/>
          <w:lang w:eastAsia="zh-CN"/>
        </w:rPr>
        <w:t xml:space="preserve">allocated for </w:t>
      </w:r>
      <w:r w:rsidRPr="00326591">
        <w:rPr>
          <w:rFonts w:ascii="Times New Roman" w:hAnsi="Times New Roman" w:cs="Times New Roman"/>
          <w:lang w:eastAsia="zh-CN"/>
        </w:rPr>
        <w:t xml:space="preserve">the PEI are dynamically shared </w:t>
      </w:r>
      <w:r w:rsidR="00326591">
        <w:rPr>
          <w:rFonts w:ascii="Times New Roman" w:hAnsi="Times New Roman" w:cs="Times New Roman"/>
          <w:lang w:eastAsia="zh-CN"/>
        </w:rPr>
        <w:t>with other channels. W</w:t>
      </w:r>
      <w:r w:rsidRPr="00326591">
        <w:rPr>
          <w:rFonts w:ascii="Times New Roman" w:hAnsi="Times New Roman" w:cs="Times New Roman"/>
          <w:lang w:eastAsia="zh-CN"/>
        </w:rPr>
        <w:t>hen PEI is no</w:t>
      </w:r>
      <w:r w:rsidR="00326591">
        <w:rPr>
          <w:rFonts w:ascii="Times New Roman" w:hAnsi="Times New Roman" w:cs="Times New Roman"/>
          <w:lang w:eastAsia="zh-CN"/>
        </w:rPr>
        <w:t>t</w:t>
      </w:r>
      <w:r w:rsidRPr="00326591">
        <w:rPr>
          <w:rFonts w:ascii="Times New Roman" w:hAnsi="Times New Roman" w:cs="Times New Roman"/>
          <w:lang w:eastAsia="zh-CN"/>
        </w:rPr>
        <w:t xml:space="preserve"> transmitted, those resource</w:t>
      </w:r>
      <w:r w:rsidR="00BE312A">
        <w:rPr>
          <w:rFonts w:ascii="Times New Roman" w:hAnsi="Times New Roman" w:cs="Times New Roman"/>
          <w:lang w:eastAsia="zh-CN"/>
        </w:rPr>
        <w:t>s</w:t>
      </w:r>
      <w:r w:rsidRPr="00326591">
        <w:rPr>
          <w:rFonts w:ascii="Times New Roman" w:hAnsi="Times New Roman" w:cs="Times New Roman"/>
          <w:lang w:eastAsia="zh-CN"/>
        </w:rPr>
        <w:t xml:space="preserve"> </w:t>
      </w:r>
      <w:r w:rsidR="00326591">
        <w:rPr>
          <w:rFonts w:ascii="Times New Roman" w:hAnsi="Times New Roman" w:cs="Times New Roman"/>
          <w:lang w:eastAsia="zh-CN"/>
        </w:rPr>
        <w:t>can be</w:t>
      </w:r>
      <w:r w:rsidRPr="00326591">
        <w:rPr>
          <w:rFonts w:ascii="Times New Roman" w:hAnsi="Times New Roman" w:cs="Times New Roman"/>
          <w:lang w:eastAsia="zh-CN"/>
        </w:rPr>
        <w:t xml:space="preserve"> utilized for </w:t>
      </w:r>
      <w:r w:rsidR="0086751F">
        <w:rPr>
          <w:rFonts w:ascii="Times New Roman" w:hAnsi="Times New Roman" w:cs="Times New Roman"/>
          <w:lang w:eastAsia="zh-CN"/>
        </w:rPr>
        <w:t xml:space="preserve">transmission of </w:t>
      </w:r>
      <w:r w:rsidRPr="00326591">
        <w:rPr>
          <w:rFonts w:ascii="Times New Roman" w:hAnsi="Times New Roman" w:cs="Times New Roman"/>
          <w:lang w:eastAsia="zh-CN"/>
        </w:rPr>
        <w:t>other UEs/channels.</w:t>
      </w:r>
    </w:p>
    <w:p w14:paraId="394A1C47" w14:textId="40DC95C0" w:rsidR="00326591" w:rsidRPr="00435986" w:rsidRDefault="00326591" w:rsidP="00435986"/>
    <w:p w14:paraId="6480683D" w14:textId="247EF444" w:rsidR="00C32233" w:rsidRDefault="00435986" w:rsidP="00435986">
      <w:pPr>
        <w:jc w:val="both"/>
      </w:pPr>
      <w:r w:rsidRPr="00435986">
        <w:fldChar w:fldCharType="begin"/>
      </w:r>
      <w:r w:rsidRPr="00435986">
        <w:instrText xml:space="preserve"> REF _Ref68604436 \h  \* MERGEFORMAT </w:instrText>
      </w:r>
      <w:r w:rsidRPr="00435986">
        <w:fldChar w:fldCharType="separate"/>
      </w:r>
      <w:r w:rsidRPr="00435986">
        <w:t>Figure 2</w:t>
      </w:r>
      <w:r w:rsidRPr="00435986">
        <w:noBreakHyphen/>
        <w:t>1</w:t>
      </w:r>
      <w:r w:rsidRPr="00435986">
        <w:fldChar w:fldCharType="end"/>
      </w:r>
      <w:r>
        <w:t xml:space="preserve"> compares the MDR of PDCCH</w:t>
      </w:r>
      <w:r w:rsidR="0078382A">
        <w:t xml:space="preserve"> and sequence-</w:t>
      </w:r>
      <w:r>
        <w:t>based PEI</w:t>
      </w:r>
      <w:r w:rsidR="00354EC0">
        <w:t xml:space="preserve"> while </w:t>
      </w:r>
      <w:r w:rsidR="00354EC0">
        <w:fldChar w:fldCharType="begin"/>
      </w:r>
      <w:r w:rsidR="00354EC0">
        <w:instrText xml:space="preserve"> REF _Ref71594131 \h </w:instrText>
      </w:r>
      <w:r w:rsidR="00354EC0">
        <w:fldChar w:fldCharType="separate"/>
      </w:r>
      <w:r w:rsidR="00354EC0">
        <w:t xml:space="preserve">Figure </w:t>
      </w:r>
      <w:r w:rsidR="00354EC0">
        <w:rPr>
          <w:noProof/>
        </w:rPr>
        <w:t>2</w:t>
      </w:r>
      <w:r w:rsidR="00354EC0">
        <w:noBreakHyphen/>
      </w:r>
      <w:r w:rsidR="00354EC0">
        <w:rPr>
          <w:noProof/>
        </w:rPr>
        <w:t>2</w:t>
      </w:r>
      <w:r w:rsidR="00354EC0">
        <w:fldChar w:fldCharType="end"/>
      </w:r>
      <w:r w:rsidR="00354EC0">
        <w:t xml:space="preserve"> is a zoomed </w:t>
      </w:r>
      <w:r w:rsidR="009F2181">
        <w:t xml:space="preserve">in </w:t>
      </w:r>
      <w:r w:rsidR="00354EC0">
        <w:t xml:space="preserve">version of the same figure. </w:t>
      </w:r>
      <w:r w:rsidR="00CF7675" w:rsidRPr="00435986">
        <w:t>From the figure</w:t>
      </w:r>
      <w:r w:rsidR="00354EC0">
        <w:t>s</w:t>
      </w:r>
      <w:r w:rsidR="00CF7675" w:rsidRPr="00435986">
        <w:t>, w</w:t>
      </w:r>
      <w:r>
        <w:t>e</w:t>
      </w:r>
      <w:r w:rsidR="00CF7675" w:rsidRPr="00435986">
        <w:t xml:space="preserve"> can see that the MDR </w:t>
      </w:r>
      <w:r>
        <w:t>with</w:t>
      </w:r>
      <w:r w:rsidR="00CF7675" w:rsidRPr="00435986">
        <w:t xml:space="preserve"> FAR(DTX) and FAR(QPSK) </w:t>
      </w:r>
      <w:r>
        <w:t xml:space="preserve">are </w:t>
      </w:r>
      <w:r w:rsidR="00E42671">
        <w:t>close</w:t>
      </w:r>
      <w:r>
        <w:t xml:space="preserve"> to</w:t>
      </w:r>
      <w:r w:rsidR="00CF7675" w:rsidRPr="00435986">
        <w:t xml:space="preserve"> each other </w:t>
      </w:r>
      <w:r w:rsidR="006B1C1F">
        <w:t xml:space="preserve">while </w:t>
      </w:r>
      <w:r w:rsidR="00CF7675" w:rsidRPr="00435986">
        <w:t xml:space="preserve">MDR </w:t>
      </w:r>
      <w:r w:rsidR="00C225C4">
        <w:t>of</w:t>
      </w:r>
      <w:r>
        <w:t xml:space="preserve"> </w:t>
      </w:r>
      <w:r w:rsidR="00CF7675" w:rsidRPr="00435986">
        <w:t xml:space="preserve">FAR(DTX) </w:t>
      </w:r>
      <w:r w:rsidR="006B1C1F">
        <w:t xml:space="preserve">is </w:t>
      </w:r>
      <w:r w:rsidR="00CF7675" w:rsidRPr="00435986">
        <w:t xml:space="preserve">slightly better at high SNR. </w:t>
      </w:r>
      <w:r w:rsidR="00E42671">
        <w:t>At MDR of 10</w:t>
      </w:r>
      <w:r w:rsidR="00E42671" w:rsidRPr="00E42671">
        <w:rPr>
          <w:vertAlign w:val="superscript"/>
        </w:rPr>
        <w:t>-2</w:t>
      </w:r>
      <w:r w:rsidR="00E42671">
        <w:t xml:space="preserve">, there is no meaningful difference between TRS and 2-symbol SSS and these two sequence-based schemes are about 1 dB better than </w:t>
      </w:r>
      <w:r w:rsidR="00E42671">
        <w:lastRenderedPageBreak/>
        <w:t xml:space="preserve">PDCCH AL8. </w:t>
      </w:r>
      <w:r w:rsidR="00CF7675" w:rsidRPr="00435986">
        <w:t>The performance of 1-symbol SSS and PDCCH AL4 are worse by 2</w:t>
      </w:r>
      <w:r w:rsidR="00E42671">
        <w:t>-to-3</w:t>
      </w:r>
      <w:r w:rsidR="00CF7675" w:rsidRPr="00435986">
        <w:t xml:space="preserve"> dB</w:t>
      </w:r>
      <w:r w:rsidR="00E42671">
        <w:t xml:space="preserve"> and cannot meet the joint MDR requirements.</w:t>
      </w:r>
      <w:r w:rsidR="00D03F32" w:rsidRPr="00435986">
        <w:t xml:space="preserve"> </w:t>
      </w:r>
      <w:r w:rsidR="00861552">
        <w:t xml:space="preserve">Note that the slight gain of TRS over SSS </w:t>
      </w:r>
      <w:r w:rsidR="00A53416">
        <w:t xml:space="preserve">at high SNR </w:t>
      </w:r>
      <w:r w:rsidR="00861552">
        <w:t>is due to the larger number of REs allocated to TRS (288 REs) vs. SSS (264 REs).</w:t>
      </w:r>
    </w:p>
    <w:p w14:paraId="02173309" w14:textId="138B173E" w:rsidR="00300A29" w:rsidRDefault="009F366A" w:rsidP="00300A29">
      <w:pPr>
        <w:keepNext/>
        <w:jc w:val="center"/>
      </w:pPr>
      <w:r w:rsidRPr="009F366A">
        <w:rPr>
          <w:noProof/>
        </w:rPr>
        <w:drawing>
          <wp:inline distT="0" distB="0" distL="0" distR="0" wp14:anchorId="344DEAB2" wp14:editId="7A449E8E">
            <wp:extent cx="4498848" cy="3310128"/>
            <wp:effectExtent l="0" t="0" r="0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8848" cy="3310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EC634C" w14:textId="022EE1D6" w:rsidR="007605FE" w:rsidRDefault="00300A29" w:rsidP="00300A29">
      <w:pPr>
        <w:pStyle w:val="Caption"/>
        <w:rPr>
          <w:sz w:val="20"/>
          <w:szCs w:val="20"/>
        </w:rPr>
      </w:pPr>
      <w:bookmarkStart w:id="0" w:name="_Ref68604436"/>
      <w:r w:rsidRPr="00103133">
        <w:rPr>
          <w:sz w:val="20"/>
          <w:szCs w:val="20"/>
        </w:rPr>
        <w:t xml:space="preserve">Figure </w:t>
      </w:r>
      <w:r w:rsidR="00667A5F">
        <w:rPr>
          <w:sz w:val="20"/>
          <w:szCs w:val="20"/>
        </w:rPr>
        <w:fldChar w:fldCharType="begin"/>
      </w:r>
      <w:r w:rsidR="00667A5F">
        <w:rPr>
          <w:sz w:val="20"/>
          <w:szCs w:val="20"/>
        </w:rPr>
        <w:instrText xml:space="preserve"> STYLEREF 1 \s </w:instrText>
      </w:r>
      <w:r w:rsidR="00667A5F">
        <w:rPr>
          <w:sz w:val="20"/>
          <w:szCs w:val="20"/>
        </w:rPr>
        <w:fldChar w:fldCharType="separate"/>
      </w:r>
      <w:r w:rsidR="00667A5F">
        <w:rPr>
          <w:noProof/>
          <w:sz w:val="20"/>
          <w:szCs w:val="20"/>
        </w:rPr>
        <w:t>2</w:t>
      </w:r>
      <w:r w:rsidR="00667A5F">
        <w:rPr>
          <w:sz w:val="20"/>
          <w:szCs w:val="20"/>
        </w:rPr>
        <w:fldChar w:fldCharType="end"/>
      </w:r>
      <w:r w:rsidR="00667A5F">
        <w:rPr>
          <w:sz w:val="20"/>
          <w:szCs w:val="20"/>
        </w:rPr>
        <w:noBreakHyphen/>
      </w:r>
      <w:r w:rsidR="00667A5F">
        <w:rPr>
          <w:sz w:val="20"/>
          <w:szCs w:val="20"/>
        </w:rPr>
        <w:fldChar w:fldCharType="begin"/>
      </w:r>
      <w:r w:rsidR="00667A5F">
        <w:rPr>
          <w:sz w:val="20"/>
          <w:szCs w:val="20"/>
        </w:rPr>
        <w:instrText xml:space="preserve"> SEQ Figure \* ARABIC \s 1 </w:instrText>
      </w:r>
      <w:r w:rsidR="00667A5F">
        <w:rPr>
          <w:sz w:val="20"/>
          <w:szCs w:val="20"/>
        </w:rPr>
        <w:fldChar w:fldCharType="separate"/>
      </w:r>
      <w:r w:rsidR="00667A5F">
        <w:rPr>
          <w:noProof/>
          <w:sz w:val="20"/>
          <w:szCs w:val="20"/>
        </w:rPr>
        <w:t>1</w:t>
      </w:r>
      <w:r w:rsidR="00667A5F">
        <w:rPr>
          <w:sz w:val="20"/>
          <w:szCs w:val="20"/>
        </w:rPr>
        <w:fldChar w:fldCharType="end"/>
      </w:r>
      <w:bookmarkEnd w:id="0"/>
      <w:r w:rsidR="00E17905">
        <w:rPr>
          <w:sz w:val="20"/>
          <w:szCs w:val="20"/>
        </w:rPr>
        <w:t xml:space="preserve"> MDR</w:t>
      </w:r>
      <w:r w:rsidR="00103133" w:rsidRPr="00103133">
        <w:rPr>
          <w:sz w:val="20"/>
          <w:szCs w:val="20"/>
        </w:rPr>
        <w:t xml:space="preserve"> </w:t>
      </w:r>
      <w:r w:rsidR="00E17905">
        <w:rPr>
          <w:sz w:val="20"/>
          <w:szCs w:val="20"/>
        </w:rPr>
        <w:t>c</w:t>
      </w:r>
      <w:r w:rsidR="00103133" w:rsidRPr="00103133">
        <w:rPr>
          <w:sz w:val="20"/>
          <w:szCs w:val="20"/>
        </w:rPr>
        <w:t xml:space="preserve">omparison of PDCCH, SSS, TRS for </w:t>
      </w:r>
      <w:r w:rsidR="002B0211">
        <w:rPr>
          <w:sz w:val="20"/>
          <w:szCs w:val="20"/>
        </w:rPr>
        <w:t>PEI</w:t>
      </w:r>
    </w:p>
    <w:p w14:paraId="41A5AEB4" w14:textId="77777777" w:rsidR="002B0211" w:rsidRDefault="009F366A" w:rsidP="002B0211">
      <w:pPr>
        <w:keepNext/>
        <w:jc w:val="center"/>
      </w:pPr>
      <w:r w:rsidRPr="009F366A">
        <w:rPr>
          <w:noProof/>
        </w:rPr>
        <w:drawing>
          <wp:inline distT="0" distB="0" distL="0" distR="0" wp14:anchorId="774EEDF4" wp14:editId="3583B462">
            <wp:extent cx="4498848" cy="3310128"/>
            <wp:effectExtent l="0" t="0" r="0" b="508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8848" cy="3310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0CE457" w14:textId="499E984C" w:rsidR="009F366A" w:rsidRPr="00265DE4" w:rsidRDefault="002B0211" w:rsidP="002B0211">
      <w:pPr>
        <w:pStyle w:val="Caption"/>
        <w:rPr>
          <w:sz w:val="20"/>
          <w:szCs w:val="20"/>
        </w:rPr>
      </w:pPr>
      <w:bookmarkStart w:id="1" w:name="_Ref71594131"/>
      <w:r w:rsidRPr="00265DE4">
        <w:rPr>
          <w:sz w:val="20"/>
          <w:szCs w:val="20"/>
        </w:rPr>
        <w:t xml:space="preserve">Figure </w:t>
      </w:r>
      <w:r w:rsidR="006C0565" w:rsidRPr="00265DE4">
        <w:rPr>
          <w:sz w:val="20"/>
          <w:szCs w:val="20"/>
        </w:rPr>
        <w:fldChar w:fldCharType="begin"/>
      </w:r>
      <w:r w:rsidR="006C0565" w:rsidRPr="00265DE4">
        <w:rPr>
          <w:sz w:val="20"/>
          <w:szCs w:val="20"/>
        </w:rPr>
        <w:instrText xml:space="preserve"> STYLEREF 1 \s </w:instrText>
      </w:r>
      <w:r w:rsidR="006C0565" w:rsidRPr="00265DE4">
        <w:rPr>
          <w:sz w:val="20"/>
          <w:szCs w:val="20"/>
        </w:rPr>
        <w:fldChar w:fldCharType="separate"/>
      </w:r>
      <w:r w:rsidR="00667A5F" w:rsidRPr="00265DE4">
        <w:rPr>
          <w:noProof/>
          <w:sz w:val="20"/>
          <w:szCs w:val="20"/>
        </w:rPr>
        <w:t>2</w:t>
      </w:r>
      <w:r w:rsidR="006C0565" w:rsidRPr="00265DE4">
        <w:rPr>
          <w:noProof/>
          <w:sz w:val="20"/>
          <w:szCs w:val="20"/>
        </w:rPr>
        <w:fldChar w:fldCharType="end"/>
      </w:r>
      <w:r w:rsidR="00667A5F" w:rsidRPr="00265DE4">
        <w:rPr>
          <w:sz w:val="20"/>
          <w:szCs w:val="20"/>
        </w:rPr>
        <w:noBreakHyphen/>
      </w:r>
      <w:r w:rsidR="006C0565" w:rsidRPr="00265DE4">
        <w:rPr>
          <w:sz w:val="20"/>
          <w:szCs w:val="20"/>
        </w:rPr>
        <w:fldChar w:fldCharType="begin"/>
      </w:r>
      <w:r w:rsidR="006C0565" w:rsidRPr="00265DE4">
        <w:rPr>
          <w:sz w:val="20"/>
          <w:szCs w:val="20"/>
        </w:rPr>
        <w:instrText xml:space="preserve"> SEQ Figure \* ARABIC \s 1 </w:instrText>
      </w:r>
      <w:r w:rsidR="006C0565" w:rsidRPr="00265DE4">
        <w:rPr>
          <w:sz w:val="20"/>
          <w:szCs w:val="20"/>
        </w:rPr>
        <w:fldChar w:fldCharType="separate"/>
      </w:r>
      <w:r w:rsidR="00667A5F" w:rsidRPr="00265DE4">
        <w:rPr>
          <w:noProof/>
          <w:sz w:val="20"/>
          <w:szCs w:val="20"/>
        </w:rPr>
        <w:t>2</w:t>
      </w:r>
      <w:r w:rsidR="006C0565" w:rsidRPr="00265DE4">
        <w:rPr>
          <w:noProof/>
          <w:sz w:val="20"/>
          <w:szCs w:val="20"/>
        </w:rPr>
        <w:fldChar w:fldCharType="end"/>
      </w:r>
      <w:bookmarkEnd w:id="1"/>
      <w:r w:rsidRPr="00265DE4">
        <w:rPr>
          <w:sz w:val="20"/>
          <w:szCs w:val="20"/>
        </w:rPr>
        <w:t xml:space="preserve"> </w:t>
      </w:r>
      <w:r w:rsidR="00E17905" w:rsidRPr="00265DE4">
        <w:rPr>
          <w:sz w:val="20"/>
          <w:szCs w:val="20"/>
        </w:rPr>
        <w:t>MDR c</w:t>
      </w:r>
      <w:r w:rsidRPr="00265DE4">
        <w:rPr>
          <w:sz w:val="20"/>
          <w:szCs w:val="20"/>
        </w:rPr>
        <w:t>omparison of PDCCH, SSS, TRS for PEI (zoom in)</w:t>
      </w:r>
    </w:p>
    <w:p w14:paraId="644586E8" w14:textId="77777777" w:rsidR="00861552" w:rsidRPr="00861552" w:rsidRDefault="00861552" w:rsidP="00861552"/>
    <w:p w14:paraId="328D1F54" w14:textId="057F4D7A" w:rsidR="00261DD4" w:rsidRDefault="00861552" w:rsidP="00261DD4">
      <w:pPr>
        <w:jc w:val="both"/>
        <w:rPr>
          <w:b/>
          <w:bCs/>
        </w:rPr>
      </w:pPr>
      <w:r w:rsidRPr="00861552">
        <w:rPr>
          <w:b/>
          <w:bCs/>
        </w:rPr>
        <w:t>Observation</w:t>
      </w:r>
      <w:r w:rsidR="00E501A0">
        <w:rPr>
          <w:b/>
          <w:bCs/>
        </w:rPr>
        <w:t xml:space="preserve"> 1</w:t>
      </w:r>
      <w:r w:rsidRPr="00861552">
        <w:rPr>
          <w:b/>
          <w:bCs/>
        </w:rPr>
        <w:t>: The MDR of TRS and 2-symbol SSS are close to each other and about 1 dB better than PDCCH with AL8.</w:t>
      </w:r>
    </w:p>
    <w:p w14:paraId="40B82415" w14:textId="505DF20E" w:rsidR="00E501A0" w:rsidRDefault="00E501A0" w:rsidP="00261DD4">
      <w:pPr>
        <w:jc w:val="both"/>
        <w:rPr>
          <w:b/>
          <w:bCs/>
        </w:rPr>
      </w:pPr>
      <w:r>
        <w:rPr>
          <w:b/>
          <w:bCs/>
        </w:rPr>
        <w:t>Observation 2: PDCCH with AL4 cannot meet the agreed joint MDR requirement.</w:t>
      </w:r>
    </w:p>
    <w:p w14:paraId="11CF6CD0" w14:textId="2DA5FEF5" w:rsidR="00261DD4" w:rsidRDefault="00757692" w:rsidP="00261DD4">
      <w:pPr>
        <w:jc w:val="both"/>
      </w:pPr>
      <w:r>
        <w:lastRenderedPageBreak/>
        <w:t xml:space="preserve">Next, the performance of sequence-based PEI is analyzed for UE group indication. </w:t>
      </w:r>
      <w:r w:rsidR="00261DD4">
        <w:fldChar w:fldCharType="begin"/>
      </w:r>
      <w:r w:rsidR="00261DD4">
        <w:instrText xml:space="preserve"> REF _Ref71594293 \h  \* MERGEFORMAT </w:instrText>
      </w:r>
      <w:r w:rsidR="00261DD4">
        <w:fldChar w:fldCharType="separate"/>
      </w:r>
      <w:r w:rsidR="00261DD4" w:rsidRPr="001A1A4A">
        <w:t>Figure 2</w:t>
      </w:r>
      <w:r w:rsidR="00261DD4" w:rsidRPr="001A1A4A">
        <w:noBreakHyphen/>
        <w:t>3</w:t>
      </w:r>
      <w:r w:rsidR="00261DD4">
        <w:fldChar w:fldCharType="end"/>
      </w:r>
      <w:r w:rsidR="00261DD4">
        <w:t xml:space="preserve"> </w:t>
      </w:r>
      <w:r w:rsidR="0007411D">
        <w:t>illustrates</w:t>
      </w:r>
      <w:r w:rsidR="00261DD4">
        <w:t xml:space="preserve"> the </w:t>
      </w:r>
      <w:r>
        <w:t xml:space="preserve">MDR </w:t>
      </w:r>
      <w:r w:rsidR="00261DD4">
        <w:t xml:space="preserve">performance of </w:t>
      </w:r>
      <w:r>
        <w:t>sequence-based PEI in which one sequence out of 8 candidate sequences is transmitted</w:t>
      </w:r>
      <w:r w:rsidR="0007411D">
        <w:t xml:space="preserve">. </w:t>
      </w:r>
      <w:r w:rsidR="00261DD4">
        <w:t xml:space="preserve">We can see from the figure that the </w:t>
      </w:r>
      <w:r>
        <w:t>MDR of</w:t>
      </w:r>
      <w:r w:rsidR="00261DD4">
        <w:t xml:space="preserve"> sequences does not degrade with increasing CFO or </w:t>
      </w:r>
      <w:r w:rsidR="00CB0AA0">
        <w:t xml:space="preserve">by </w:t>
      </w:r>
      <w:r>
        <w:t xml:space="preserve">increasing </w:t>
      </w:r>
      <w:r w:rsidR="00261DD4">
        <w:t>number of candidate sequen</w:t>
      </w:r>
      <w:r w:rsidR="00261DD4" w:rsidRPr="001A1A4A">
        <w:t>ces</w:t>
      </w:r>
      <w:r w:rsidR="0007411D">
        <w:t xml:space="preserve"> from 1 to 8.</w:t>
      </w:r>
    </w:p>
    <w:p w14:paraId="5B55D16F" w14:textId="7DE75CC5" w:rsidR="00667A5F" w:rsidRDefault="00261DD4" w:rsidP="0068013F">
      <w:pPr>
        <w:keepNext/>
        <w:jc w:val="center"/>
      </w:pPr>
      <w:r w:rsidRPr="00261DD4">
        <w:rPr>
          <w:noProof/>
        </w:rPr>
        <w:drawing>
          <wp:inline distT="0" distB="0" distL="0" distR="0" wp14:anchorId="2A97CA18" wp14:editId="18ABE4C0">
            <wp:extent cx="4608576" cy="3310128"/>
            <wp:effectExtent l="0" t="0" r="0" b="508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8576" cy="3310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A9B027" w14:textId="764A175D" w:rsidR="001C56EB" w:rsidRPr="00667A5F" w:rsidRDefault="00667A5F" w:rsidP="00667A5F">
      <w:pPr>
        <w:pStyle w:val="Caption"/>
        <w:rPr>
          <w:sz w:val="20"/>
          <w:szCs w:val="20"/>
        </w:rPr>
      </w:pPr>
      <w:bookmarkStart w:id="2" w:name="_Ref71594293"/>
      <w:r w:rsidRPr="00667A5F">
        <w:rPr>
          <w:sz w:val="20"/>
          <w:szCs w:val="20"/>
        </w:rPr>
        <w:t xml:space="preserve">Figure </w:t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STYLEREF 1 \s </w:instrText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2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noBreakHyphen/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SEQ Figure \* ARABIC \s 1 </w:instrText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3</w:t>
      </w:r>
      <w:r>
        <w:rPr>
          <w:sz w:val="20"/>
          <w:szCs w:val="20"/>
        </w:rPr>
        <w:fldChar w:fldCharType="end"/>
      </w:r>
      <w:bookmarkEnd w:id="2"/>
      <w:r w:rsidR="00501BE6">
        <w:rPr>
          <w:sz w:val="20"/>
          <w:szCs w:val="20"/>
        </w:rPr>
        <w:t xml:space="preserve"> MDR of TRS</w:t>
      </w:r>
      <w:r w:rsidR="00261DD4">
        <w:rPr>
          <w:sz w:val="20"/>
          <w:szCs w:val="20"/>
        </w:rPr>
        <w:t xml:space="preserve"> and SSS </w:t>
      </w:r>
      <w:r w:rsidR="00B43984">
        <w:rPr>
          <w:sz w:val="20"/>
          <w:szCs w:val="20"/>
        </w:rPr>
        <w:t>(1 sequence transmitted among 8 candidate sequences)</w:t>
      </w:r>
    </w:p>
    <w:p w14:paraId="1E8694B0" w14:textId="0E7412DC" w:rsidR="00667A5F" w:rsidRDefault="00D55388" w:rsidP="00667A5F">
      <w:pPr>
        <w:keepNext/>
        <w:jc w:val="center"/>
      </w:pPr>
      <w:r w:rsidRPr="00D55388">
        <w:rPr>
          <w:noProof/>
        </w:rPr>
        <w:drawing>
          <wp:inline distT="0" distB="0" distL="0" distR="0" wp14:anchorId="1EDBEC34" wp14:editId="07856C49">
            <wp:extent cx="4608576" cy="3310128"/>
            <wp:effectExtent l="0" t="0" r="0" b="508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8576" cy="3310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0C13D9" w14:textId="4E4EF605" w:rsidR="001C56EB" w:rsidRDefault="00667A5F" w:rsidP="00667A5F">
      <w:pPr>
        <w:pStyle w:val="Caption"/>
        <w:rPr>
          <w:sz w:val="20"/>
          <w:szCs w:val="20"/>
        </w:rPr>
      </w:pPr>
      <w:bookmarkStart w:id="3" w:name="_Ref71594464"/>
      <w:r w:rsidRPr="00667A5F">
        <w:rPr>
          <w:sz w:val="20"/>
          <w:szCs w:val="20"/>
        </w:rPr>
        <w:t xml:space="preserve">Figure </w:t>
      </w:r>
      <w:r w:rsidRPr="00667A5F">
        <w:rPr>
          <w:sz w:val="20"/>
          <w:szCs w:val="20"/>
        </w:rPr>
        <w:fldChar w:fldCharType="begin"/>
      </w:r>
      <w:r w:rsidRPr="00667A5F">
        <w:rPr>
          <w:sz w:val="20"/>
          <w:szCs w:val="20"/>
        </w:rPr>
        <w:instrText xml:space="preserve"> STYLEREF 1 \s </w:instrText>
      </w:r>
      <w:r w:rsidRPr="00667A5F">
        <w:rPr>
          <w:sz w:val="20"/>
          <w:szCs w:val="20"/>
        </w:rPr>
        <w:fldChar w:fldCharType="separate"/>
      </w:r>
      <w:r w:rsidRPr="00667A5F">
        <w:rPr>
          <w:noProof/>
          <w:sz w:val="20"/>
          <w:szCs w:val="20"/>
        </w:rPr>
        <w:t>2</w:t>
      </w:r>
      <w:r w:rsidRPr="00667A5F">
        <w:rPr>
          <w:sz w:val="20"/>
          <w:szCs w:val="20"/>
        </w:rPr>
        <w:fldChar w:fldCharType="end"/>
      </w:r>
      <w:r w:rsidRPr="00667A5F">
        <w:rPr>
          <w:sz w:val="20"/>
          <w:szCs w:val="20"/>
        </w:rPr>
        <w:noBreakHyphen/>
      </w:r>
      <w:r w:rsidRPr="00667A5F">
        <w:rPr>
          <w:sz w:val="20"/>
          <w:szCs w:val="20"/>
        </w:rPr>
        <w:fldChar w:fldCharType="begin"/>
      </w:r>
      <w:r w:rsidRPr="00667A5F">
        <w:rPr>
          <w:sz w:val="20"/>
          <w:szCs w:val="20"/>
        </w:rPr>
        <w:instrText xml:space="preserve"> SEQ Figure \* ARABIC \s 1 </w:instrText>
      </w:r>
      <w:r w:rsidRPr="00667A5F">
        <w:rPr>
          <w:sz w:val="20"/>
          <w:szCs w:val="20"/>
        </w:rPr>
        <w:fldChar w:fldCharType="separate"/>
      </w:r>
      <w:r w:rsidRPr="00667A5F">
        <w:rPr>
          <w:noProof/>
          <w:sz w:val="20"/>
          <w:szCs w:val="20"/>
        </w:rPr>
        <w:t>4</w:t>
      </w:r>
      <w:r w:rsidRPr="00667A5F">
        <w:rPr>
          <w:sz w:val="20"/>
          <w:szCs w:val="20"/>
        </w:rPr>
        <w:fldChar w:fldCharType="end"/>
      </w:r>
      <w:bookmarkEnd w:id="3"/>
      <w:r w:rsidR="00501BE6">
        <w:rPr>
          <w:sz w:val="20"/>
          <w:szCs w:val="20"/>
        </w:rPr>
        <w:t xml:space="preserve"> MDR of </w:t>
      </w:r>
      <w:r w:rsidR="00B43984">
        <w:rPr>
          <w:sz w:val="20"/>
          <w:szCs w:val="20"/>
        </w:rPr>
        <w:t xml:space="preserve">TRS and </w:t>
      </w:r>
      <w:r w:rsidR="00501BE6">
        <w:rPr>
          <w:sz w:val="20"/>
          <w:szCs w:val="20"/>
        </w:rPr>
        <w:t xml:space="preserve">SSS </w:t>
      </w:r>
      <w:r w:rsidR="00B43984">
        <w:rPr>
          <w:sz w:val="20"/>
          <w:szCs w:val="20"/>
        </w:rPr>
        <w:t xml:space="preserve">(2 </w:t>
      </w:r>
      <w:r w:rsidR="00501BE6">
        <w:rPr>
          <w:sz w:val="20"/>
          <w:szCs w:val="20"/>
        </w:rPr>
        <w:t>sequences</w:t>
      </w:r>
      <w:r w:rsidR="00B43984">
        <w:rPr>
          <w:sz w:val="20"/>
          <w:szCs w:val="20"/>
        </w:rPr>
        <w:t xml:space="preserve"> transmitted on the same REs)</w:t>
      </w:r>
    </w:p>
    <w:p w14:paraId="0DA013C8" w14:textId="597EFE4E" w:rsidR="00B42C57" w:rsidRPr="001357F6" w:rsidRDefault="00B42C57" w:rsidP="00B42C57">
      <w:pPr>
        <w:jc w:val="both"/>
      </w:pPr>
      <w:r w:rsidRPr="001357F6">
        <w:fldChar w:fldCharType="begin"/>
      </w:r>
      <w:r w:rsidRPr="001357F6">
        <w:instrText xml:space="preserve"> REF _Ref71594464 \h </w:instrText>
      </w:r>
      <w:r>
        <w:instrText xml:space="preserve"> \* MERGEFORMAT </w:instrText>
      </w:r>
      <w:r w:rsidRPr="001357F6">
        <w:fldChar w:fldCharType="separate"/>
      </w:r>
      <w:r w:rsidRPr="001357F6">
        <w:t xml:space="preserve">Figure </w:t>
      </w:r>
      <w:r w:rsidRPr="001357F6">
        <w:rPr>
          <w:noProof/>
        </w:rPr>
        <w:t>2</w:t>
      </w:r>
      <w:r w:rsidRPr="001357F6">
        <w:noBreakHyphen/>
      </w:r>
      <w:r w:rsidRPr="001357F6">
        <w:rPr>
          <w:noProof/>
        </w:rPr>
        <w:t>4</w:t>
      </w:r>
      <w:r w:rsidRPr="001357F6">
        <w:fldChar w:fldCharType="end"/>
      </w:r>
      <w:r>
        <w:t xml:space="preserve"> shows the MDR performance of sequence-based PEI when </w:t>
      </w:r>
      <w:r w:rsidR="002C7F3C" w:rsidRPr="002C7F3C">
        <w:rPr>
          <w:i/>
          <w:iCs/>
        </w:rPr>
        <w:t>n</w:t>
      </w:r>
      <w:r w:rsidR="002C7F3C">
        <w:t xml:space="preserve"> </w:t>
      </w:r>
      <w:r>
        <w:t xml:space="preserve">sequences </w:t>
      </w:r>
      <w:r w:rsidR="002C7F3C">
        <w:t>(</w:t>
      </w:r>
      <w:r w:rsidR="002C7F3C" w:rsidRPr="007A481E">
        <w:rPr>
          <w:i/>
          <w:iCs/>
        </w:rPr>
        <w:t>n</w:t>
      </w:r>
      <w:r w:rsidR="002C7F3C">
        <w:t xml:space="preserve"> = 2 in this figure) are</w:t>
      </w:r>
      <w:r>
        <w:t xml:space="preserve"> </w:t>
      </w:r>
      <w:r w:rsidR="00491E58">
        <w:t>overlapped</w:t>
      </w:r>
      <w:r>
        <w:t xml:space="preserve"> </w:t>
      </w:r>
      <w:r w:rsidR="002C7F3C">
        <w:t xml:space="preserve">and transmitted </w:t>
      </w:r>
      <w:r>
        <w:t>in the same REs</w:t>
      </w:r>
      <w:r w:rsidR="00491E58">
        <w:t>, e.g.,</w:t>
      </w:r>
      <w:r>
        <w:t xml:space="preserve"> to indicate </w:t>
      </w:r>
      <w:r w:rsidR="00491E58">
        <w:t xml:space="preserve">to two </w:t>
      </w:r>
      <w:r>
        <w:t>UE groups</w:t>
      </w:r>
      <w:r w:rsidR="00491E58">
        <w:t xml:space="preserve"> simultaneously while not increasing the number of required </w:t>
      </w:r>
      <w:proofErr w:type="spellStart"/>
      <w:r w:rsidR="00491E58">
        <w:t>REs</w:t>
      </w:r>
      <w:r>
        <w:t>.</w:t>
      </w:r>
      <w:proofErr w:type="spellEnd"/>
      <w:r>
        <w:t xml:space="preserve"> In this </w:t>
      </w:r>
      <w:r w:rsidR="007A481E">
        <w:t>figure</w:t>
      </w:r>
      <w:r>
        <w:t>, the power of each sequence is kept the same</w:t>
      </w:r>
      <w:r w:rsidR="007A481E">
        <w:t xml:space="preserve"> compared to the reference case of </w:t>
      </w:r>
      <w:r w:rsidR="007A481E" w:rsidRPr="007A481E">
        <w:rPr>
          <w:i/>
          <w:iCs/>
        </w:rPr>
        <w:t>n</w:t>
      </w:r>
      <w:r w:rsidR="007A481E">
        <w:t xml:space="preserve"> = 1</w:t>
      </w:r>
      <w:r>
        <w:t xml:space="preserve">, resulting in a 3dB power boost compared to the reference case. From the </w:t>
      </w:r>
      <w:r w:rsidR="007B1654">
        <w:t>curves</w:t>
      </w:r>
      <w:r>
        <w:t xml:space="preserve">, we </w:t>
      </w:r>
      <w:r w:rsidR="007B1654">
        <w:t xml:space="preserve">can observe that overlapping 2 sequences causes </w:t>
      </w:r>
      <w:r>
        <w:t xml:space="preserve">a loss of about 0.8 dB </w:t>
      </w:r>
      <w:r w:rsidR="007B1654">
        <w:t>at MDR 10</w:t>
      </w:r>
      <w:r w:rsidR="007B1654" w:rsidRPr="007B1654">
        <w:rPr>
          <w:vertAlign w:val="superscript"/>
        </w:rPr>
        <w:t>-2</w:t>
      </w:r>
      <w:r w:rsidR="007B1654">
        <w:rPr>
          <w:vertAlign w:val="superscript"/>
        </w:rPr>
        <w:t xml:space="preserve"> </w:t>
      </w:r>
      <w:r>
        <w:t xml:space="preserve">with and without CFO. </w:t>
      </w:r>
      <w:r>
        <w:lastRenderedPageBreak/>
        <w:t xml:space="preserve">This loss is due to the interference created by the non-ideal cross-correlation </w:t>
      </w:r>
      <w:r w:rsidR="007B1654">
        <w:t xml:space="preserve">in a fading channel </w:t>
      </w:r>
      <w:r>
        <w:t xml:space="preserve">and is expected to reduce as the orthogonality of the sequences if improved. </w:t>
      </w:r>
    </w:p>
    <w:p w14:paraId="244CCD2F" w14:textId="732701D1" w:rsidR="00C55CED" w:rsidRDefault="002B0259" w:rsidP="00AE30DD">
      <w:pPr>
        <w:pStyle w:val="Heading2"/>
        <w:rPr>
          <w:lang w:val="en-US"/>
        </w:rPr>
      </w:pPr>
      <w:r>
        <w:rPr>
          <w:lang w:val="en-US"/>
        </w:rPr>
        <w:t xml:space="preserve">Overhead </w:t>
      </w:r>
      <w:r w:rsidR="00B740A2">
        <w:rPr>
          <w:lang w:val="en-US"/>
        </w:rPr>
        <w:t>comparison</w:t>
      </w:r>
    </w:p>
    <w:p w14:paraId="44AA3609" w14:textId="07ED6E8E" w:rsidR="008120C1" w:rsidRDefault="00915D08" w:rsidP="008120C1">
      <w:pPr>
        <w:jc w:val="both"/>
        <w:rPr>
          <w:lang w:eastAsia="zh-CN"/>
        </w:rPr>
      </w:pPr>
      <w:r w:rsidRPr="00B83E07">
        <w:fldChar w:fldCharType="begin"/>
      </w:r>
      <w:r w:rsidRPr="00B83E07">
        <w:instrText xml:space="preserve"> REF _Ref71594615 \h  \* MERGEFORMAT </w:instrText>
      </w:r>
      <w:r w:rsidRPr="00B83E07">
        <w:fldChar w:fldCharType="separate"/>
      </w:r>
      <w:r w:rsidRPr="00B83E07">
        <w:t>Table 1</w:t>
      </w:r>
      <w:r w:rsidRPr="00B83E07">
        <w:fldChar w:fldCharType="end"/>
      </w:r>
      <w:r w:rsidRPr="00B83E07">
        <w:t xml:space="preserve"> </w:t>
      </w:r>
      <w:r w:rsidR="00695103">
        <w:t>provides</w:t>
      </w:r>
      <w:r w:rsidRPr="00B83E07">
        <w:t xml:space="preserve"> the number of REs required for each candidate scheme to indicate up to 4 simultaneous UE groups. </w:t>
      </w:r>
      <w:r w:rsidR="00B43686">
        <w:t xml:space="preserve">The overhead of the </w:t>
      </w:r>
      <w:r w:rsidR="00B83E07" w:rsidRPr="00B83E07">
        <w:t xml:space="preserve">PDCCH-based indication is dictated by the AL and stays the same regardless of the number of UE groups. The overhead of the sequence-based indication, however, depends on the number of simultaneously indicated UE groups </w:t>
      </w:r>
      <w:r w:rsidR="002C7F3C">
        <w:t>and if sequences are overlapped on the same time/frequency resources</w:t>
      </w:r>
      <w:r w:rsidR="00B0675C">
        <w:t xml:space="preserve"> or not</w:t>
      </w:r>
      <w:r w:rsidR="002C7F3C">
        <w:t xml:space="preserve">. </w:t>
      </w:r>
      <w:r w:rsidR="008120C1">
        <w:rPr>
          <w:lang w:eastAsia="zh-CN"/>
        </w:rPr>
        <w:t xml:space="preserve">The overhead of PDCCH AL8, TRS and 2-sybmol SSS are very close for n = 1, and the overhead of sequence-based PEI is almost cut in half when </w:t>
      </w:r>
      <w:r w:rsidR="008120C1" w:rsidRPr="008120C1">
        <w:rPr>
          <w:i/>
          <w:iCs/>
          <w:lang w:eastAsia="zh-CN"/>
        </w:rPr>
        <w:t>n</w:t>
      </w:r>
      <w:r w:rsidR="008120C1">
        <w:rPr>
          <w:lang w:eastAsia="zh-CN"/>
        </w:rPr>
        <w:t xml:space="preserve"> = 2</w:t>
      </w:r>
      <w:r w:rsidR="00B4748A">
        <w:rPr>
          <w:lang w:eastAsia="zh-CN"/>
        </w:rPr>
        <w:t xml:space="preserve">. </w:t>
      </w:r>
    </w:p>
    <w:p w14:paraId="1708A776" w14:textId="48A4DC6E" w:rsidR="00B4748A" w:rsidRDefault="00B4748A" w:rsidP="00B4748A">
      <w:pPr>
        <w:jc w:val="both"/>
        <w:rPr>
          <w:lang w:eastAsia="zh-CN"/>
        </w:rPr>
      </w:pPr>
      <w:r>
        <w:rPr>
          <w:lang w:eastAsia="zh-CN"/>
        </w:rPr>
        <w:t xml:space="preserve">It can be shown that the probability of simultaneously paging more than 2 UE groups is very low at practical paging rates. Therefore, one can conclude that the overhead of sequence-based PEI is similar or </w:t>
      </w:r>
      <w:r w:rsidR="00FA0983">
        <w:rPr>
          <w:lang w:eastAsia="zh-CN"/>
        </w:rPr>
        <w:t>lower</w:t>
      </w:r>
      <w:r>
        <w:rPr>
          <w:lang w:eastAsia="zh-CN"/>
        </w:rPr>
        <w:t xml:space="preserve"> than PDCCH-based PEI.</w:t>
      </w:r>
    </w:p>
    <w:p w14:paraId="2AFF1A54" w14:textId="67D95852" w:rsidR="00915D08" w:rsidRPr="00B83E07" w:rsidRDefault="00915D08" w:rsidP="00B83E07"/>
    <w:p w14:paraId="7EC739A2" w14:textId="74E59A50" w:rsidR="00B740A2" w:rsidRPr="00FA1DF4" w:rsidRDefault="00B740A2" w:rsidP="00B740A2">
      <w:pPr>
        <w:pStyle w:val="Caption"/>
        <w:keepNext/>
        <w:rPr>
          <w:sz w:val="20"/>
          <w:szCs w:val="20"/>
        </w:rPr>
      </w:pPr>
      <w:bookmarkStart w:id="4" w:name="_Ref71594615"/>
      <w:r w:rsidRPr="00FA1DF4">
        <w:rPr>
          <w:sz w:val="20"/>
          <w:szCs w:val="20"/>
        </w:rPr>
        <w:t xml:space="preserve">Table </w:t>
      </w:r>
      <w:r w:rsidR="006C0565" w:rsidRPr="00FA1DF4">
        <w:rPr>
          <w:sz w:val="20"/>
          <w:szCs w:val="20"/>
        </w:rPr>
        <w:fldChar w:fldCharType="begin"/>
      </w:r>
      <w:r w:rsidR="006C0565" w:rsidRPr="00FA1DF4">
        <w:rPr>
          <w:sz w:val="20"/>
          <w:szCs w:val="20"/>
        </w:rPr>
        <w:instrText xml:space="preserve"> SEQ Table \* ARABIC </w:instrText>
      </w:r>
      <w:r w:rsidR="006C0565" w:rsidRPr="00FA1DF4">
        <w:rPr>
          <w:sz w:val="20"/>
          <w:szCs w:val="20"/>
        </w:rPr>
        <w:fldChar w:fldCharType="separate"/>
      </w:r>
      <w:r w:rsidRPr="00FA1DF4">
        <w:rPr>
          <w:noProof/>
          <w:sz w:val="20"/>
          <w:szCs w:val="20"/>
        </w:rPr>
        <w:t>1</w:t>
      </w:r>
      <w:r w:rsidR="006C0565" w:rsidRPr="00FA1DF4">
        <w:rPr>
          <w:noProof/>
          <w:sz w:val="20"/>
          <w:szCs w:val="20"/>
        </w:rPr>
        <w:fldChar w:fldCharType="end"/>
      </w:r>
      <w:bookmarkEnd w:id="4"/>
      <w:r w:rsidR="00263105" w:rsidRPr="00FA1DF4">
        <w:rPr>
          <w:noProof/>
          <w:sz w:val="20"/>
          <w:szCs w:val="20"/>
        </w:rPr>
        <w:t xml:space="preserve"> Overhead comparison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8210E3" w14:paraId="728DB711" w14:textId="77777777" w:rsidTr="00F9749D">
        <w:tc>
          <w:tcPr>
            <w:tcW w:w="1925" w:type="dxa"/>
            <w:vMerge w:val="restart"/>
          </w:tcPr>
          <w:p w14:paraId="6CC80F16" w14:textId="35E86501" w:rsidR="008210E3" w:rsidRDefault="00E3358A" w:rsidP="00E3358A">
            <w:pPr>
              <w:rPr>
                <w:lang w:eastAsia="zh-CN"/>
              </w:rPr>
            </w:pPr>
            <w:r>
              <w:rPr>
                <w:lang w:eastAsia="zh-CN"/>
              </w:rPr>
              <w:t>Number of s</w:t>
            </w:r>
            <w:r w:rsidR="008210E3">
              <w:rPr>
                <w:lang w:eastAsia="zh-CN"/>
              </w:rPr>
              <w:t>imultaneous</w:t>
            </w:r>
            <w:r>
              <w:rPr>
                <w:lang w:eastAsia="zh-CN"/>
              </w:rPr>
              <w:t xml:space="preserve">ly </w:t>
            </w:r>
            <w:r w:rsidR="005D5599">
              <w:rPr>
                <w:lang w:eastAsia="zh-CN"/>
              </w:rPr>
              <w:t>paged</w:t>
            </w:r>
            <w:r>
              <w:rPr>
                <w:lang w:eastAsia="zh-CN"/>
              </w:rPr>
              <w:t xml:space="preserve"> UE s</w:t>
            </w:r>
            <w:r w:rsidR="008210E3">
              <w:rPr>
                <w:lang w:eastAsia="zh-CN"/>
              </w:rPr>
              <w:t>ubgroups</w:t>
            </w:r>
          </w:p>
        </w:tc>
        <w:tc>
          <w:tcPr>
            <w:tcW w:w="7704" w:type="dxa"/>
            <w:gridSpan w:val="4"/>
          </w:tcPr>
          <w:p w14:paraId="620EF303" w14:textId="1D5CFA48" w:rsidR="008210E3" w:rsidRDefault="008210E3" w:rsidP="008210E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Overhead</w:t>
            </w:r>
            <w:r w:rsidR="00263105">
              <w:rPr>
                <w:lang w:eastAsia="zh-CN"/>
              </w:rPr>
              <w:t xml:space="preserve"> (</w:t>
            </w:r>
            <w:r w:rsidR="006C4275">
              <w:rPr>
                <w:lang w:eastAsia="zh-CN"/>
              </w:rPr>
              <w:t xml:space="preserve">number of </w:t>
            </w:r>
            <w:r w:rsidR="00263105">
              <w:rPr>
                <w:lang w:eastAsia="zh-CN"/>
              </w:rPr>
              <w:t>REs)</w:t>
            </w:r>
          </w:p>
        </w:tc>
      </w:tr>
      <w:tr w:rsidR="008210E3" w14:paraId="6A22BA4B" w14:textId="77777777" w:rsidTr="008210E3">
        <w:trPr>
          <w:trHeight w:val="278"/>
        </w:trPr>
        <w:tc>
          <w:tcPr>
            <w:tcW w:w="1925" w:type="dxa"/>
            <w:vMerge/>
          </w:tcPr>
          <w:p w14:paraId="41B5067B" w14:textId="77777777" w:rsidR="008210E3" w:rsidRDefault="008210E3" w:rsidP="008210E3">
            <w:pPr>
              <w:jc w:val="both"/>
              <w:rPr>
                <w:lang w:eastAsia="zh-CN"/>
              </w:rPr>
            </w:pPr>
          </w:p>
        </w:tc>
        <w:tc>
          <w:tcPr>
            <w:tcW w:w="1926" w:type="dxa"/>
          </w:tcPr>
          <w:p w14:paraId="58C66789" w14:textId="15280F43" w:rsidR="008210E3" w:rsidRDefault="008210E3" w:rsidP="008210E3">
            <w:pPr>
              <w:jc w:val="both"/>
              <w:rPr>
                <w:lang w:eastAsia="zh-CN"/>
              </w:rPr>
            </w:pPr>
            <w:r w:rsidRPr="00BF6A83">
              <w:t>PDCCH AL8</w:t>
            </w:r>
          </w:p>
        </w:tc>
        <w:tc>
          <w:tcPr>
            <w:tcW w:w="1926" w:type="dxa"/>
          </w:tcPr>
          <w:p w14:paraId="4E7EDE37" w14:textId="3CDE4C2A" w:rsidR="008210E3" w:rsidRDefault="008210E3" w:rsidP="008210E3">
            <w:pPr>
              <w:jc w:val="both"/>
              <w:rPr>
                <w:lang w:eastAsia="zh-CN"/>
              </w:rPr>
            </w:pPr>
            <w:r w:rsidRPr="00BF6A83">
              <w:t>PDCCH AL16</w:t>
            </w:r>
          </w:p>
        </w:tc>
        <w:tc>
          <w:tcPr>
            <w:tcW w:w="1926" w:type="dxa"/>
          </w:tcPr>
          <w:p w14:paraId="741FCFF3" w14:textId="371CC465" w:rsidR="008210E3" w:rsidRDefault="008210E3" w:rsidP="008210E3">
            <w:pPr>
              <w:jc w:val="both"/>
              <w:rPr>
                <w:lang w:eastAsia="zh-CN"/>
              </w:rPr>
            </w:pPr>
            <w:r w:rsidRPr="00BF6A83">
              <w:t>TRS</w:t>
            </w:r>
          </w:p>
        </w:tc>
        <w:tc>
          <w:tcPr>
            <w:tcW w:w="1926" w:type="dxa"/>
          </w:tcPr>
          <w:p w14:paraId="037993AB" w14:textId="6D09AC9C" w:rsidR="008210E3" w:rsidRDefault="008210E3" w:rsidP="008210E3">
            <w:pPr>
              <w:jc w:val="both"/>
              <w:rPr>
                <w:lang w:eastAsia="zh-CN"/>
              </w:rPr>
            </w:pPr>
            <w:r w:rsidRPr="00BF6A83">
              <w:t>2-sy</w:t>
            </w:r>
            <w:r w:rsidR="00367107">
              <w:t>mbol</w:t>
            </w:r>
            <w:r w:rsidRPr="00BF6A83">
              <w:t xml:space="preserve"> SSS</w:t>
            </w:r>
          </w:p>
        </w:tc>
      </w:tr>
      <w:tr w:rsidR="008210E3" w14:paraId="32007071" w14:textId="77777777" w:rsidTr="008210E3">
        <w:tc>
          <w:tcPr>
            <w:tcW w:w="1925" w:type="dxa"/>
          </w:tcPr>
          <w:p w14:paraId="5151D1C5" w14:textId="4359AA80" w:rsidR="008210E3" w:rsidRDefault="008210E3" w:rsidP="005A5CA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926" w:type="dxa"/>
          </w:tcPr>
          <w:p w14:paraId="4AE95C71" w14:textId="09168C34" w:rsidR="008210E3" w:rsidRDefault="008210E3" w:rsidP="005A5CA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576</w:t>
            </w:r>
          </w:p>
        </w:tc>
        <w:tc>
          <w:tcPr>
            <w:tcW w:w="1926" w:type="dxa"/>
          </w:tcPr>
          <w:p w14:paraId="758C27C6" w14:textId="1EDDDEBA" w:rsidR="008210E3" w:rsidRDefault="008210E3" w:rsidP="005A5CA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1152</w:t>
            </w:r>
          </w:p>
        </w:tc>
        <w:tc>
          <w:tcPr>
            <w:tcW w:w="1926" w:type="dxa"/>
          </w:tcPr>
          <w:p w14:paraId="1CDED722" w14:textId="5E6B6B7F" w:rsidR="008210E3" w:rsidRDefault="008210E3" w:rsidP="005A5CA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288</w:t>
            </w:r>
          </w:p>
        </w:tc>
        <w:tc>
          <w:tcPr>
            <w:tcW w:w="1926" w:type="dxa"/>
          </w:tcPr>
          <w:p w14:paraId="2BF0051A" w14:textId="1D7A3E4D" w:rsidR="008210E3" w:rsidRDefault="008210E3" w:rsidP="005A5CA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264</w:t>
            </w:r>
          </w:p>
        </w:tc>
      </w:tr>
      <w:tr w:rsidR="008210E3" w14:paraId="4F966DBB" w14:textId="77777777" w:rsidTr="008210E3">
        <w:tc>
          <w:tcPr>
            <w:tcW w:w="1925" w:type="dxa"/>
          </w:tcPr>
          <w:p w14:paraId="55E66927" w14:textId="61EEBCA0" w:rsidR="008210E3" w:rsidRDefault="008210E3" w:rsidP="005A5CA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926" w:type="dxa"/>
          </w:tcPr>
          <w:p w14:paraId="035CEFAA" w14:textId="0543029E" w:rsidR="008210E3" w:rsidRDefault="008210E3" w:rsidP="005A5CA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576</w:t>
            </w:r>
          </w:p>
        </w:tc>
        <w:tc>
          <w:tcPr>
            <w:tcW w:w="1926" w:type="dxa"/>
          </w:tcPr>
          <w:p w14:paraId="1F62EEDA" w14:textId="48700435" w:rsidR="008210E3" w:rsidRDefault="008210E3" w:rsidP="005A5CA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1152</w:t>
            </w:r>
          </w:p>
        </w:tc>
        <w:tc>
          <w:tcPr>
            <w:tcW w:w="1926" w:type="dxa"/>
          </w:tcPr>
          <w:p w14:paraId="3171ED79" w14:textId="14315E0C" w:rsidR="008210E3" w:rsidRDefault="008210E3" w:rsidP="005A5CA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576</w:t>
            </w:r>
            <w:r w:rsidR="002C7F3C">
              <w:rPr>
                <w:lang w:eastAsia="zh-CN"/>
              </w:rPr>
              <w:t>/</w:t>
            </w:r>
            <w:r w:rsidR="002C7F3C" w:rsidRPr="006C4275">
              <w:rPr>
                <w:i/>
                <w:iCs/>
                <w:lang w:eastAsia="zh-CN"/>
              </w:rPr>
              <w:t>n</w:t>
            </w:r>
          </w:p>
        </w:tc>
        <w:tc>
          <w:tcPr>
            <w:tcW w:w="1926" w:type="dxa"/>
          </w:tcPr>
          <w:p w14:paraId="7AB01159" w14:textId="04BE38A5" w:rsidR="008210E3" w:rsidRDefault="008210E3" w:rsidP="005A5CA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528</w:t>
            </w:r>
            <w:r w:rsidR="002C7F3C">
              <w:rPr>
                <w:lang w:eastAsia="zh-CN"/>
              </w:rPr>
              <w:t>/</w:t>
            </w:r>
            <w:r w:rsidR="002C7F3C" w:rsidRPr="006C4275">
              <w:rPr>
                <w:i/>
                <w:iCs/>
                <w:lang w:eastAsia="zh-CN"/>
              </w:rPr>
              <w:t>n</w:t>
            </w:r>
          </w:p>
        </w:tc>
      </w:tr>
      <w:tr w:rsidR="008210E3" w14:paraId="55FBC3AD" w14:textId="77777777" w:rsidTr="008210E3">
        <w:tc>
          <w:tcPr>
            <w:tcW w:w="1925" w:type="dxa"/>
          </w:tcPr>
          <w:p w14:paraId="58FC7613" w14:textId="1EC734F2" w:rsidR="008210E3" w:rsidRDefault="008210E3" w:rsidP="005A5CA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926" w:type="dxa"/>
          </w:tcPr>
          <w:p w14:paraId="684A9A41" w14:textId="00983D7A" w:rsidR="008210E3" w:rsidRDefault="008210E3" w:rsidP="005A5CA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576</w:t>
            </w:r>
          </w:p>
        </w:tc>
        <w:tc>
          <w:tcPr>
            <w:tcW w:w="1926" w:type="dxa"/>
          </w:tcPr>
          <w:p w14:paraId="110CAA46" w14:textId="6BC1C002" w:rsidR="008210E3" w:rsidRDefault="008210E3" w:rsidP="005A5CA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1152</w:t>
            </w:r>
          </w:p>
        </w:tc>
        <w:tc>
          <w:tcPr>
            <w:tcW w:w="1926" w:type="dxa"/>
          </w:tcPr>
          <w:p w14:paraId="2DED002B" w14:textId="04CA3C0C" w:rsidR="008210E3" w:rsidRDefault="008210E3" w:rsidP="005A5CA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864</w:t>
            </w:r>
            <w:r w:rsidR="002C7F3C">
              <w:rPr>
                <w:lang w:eastAsia="zh-CN"/>
              </w:rPr>
              <w:t>/</w:t>
            </w:r>
            <w:r w:rsidR="002C7F3C" w:rsidRPr="006C4275">
              <w:rPr>
                <w:i/>
                <w:iCs/>
                <w:lang w:eastAsia="zh-CN"/>
              </w:rPr>
              <w:t>n</w:t>
            </w:r>
          </w:p>
        </w:tc>
        <w:tc>
          <w:tcPr>
            <w:tcW w:w="1926" w:type="dxa"/>
          </w:tcPr>
          <w:p w14:paraId="782C490F" w14:textId="7852F77F" w:rsidR="008210E3" w:rsidRDefault="008210E3" w:rsidP="005A5CA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792</w:t>
            </w:r>
            <w:r w:rsidR="002C7F3C">
              <w:rPr>
                <w:lang w:eastAsia="zh-CN"/>
              </w:rPr>
              <w:t>/</w:t>
            </w:r>
            <w:r w:rsidR="002C7F3C" w:rsidRPr="006C4275">
              <w:rPr>
                <w:i/>
                <w:iCs/>
                <w:lang w:eastAsia="zh-CN"/>
              </w:rPr>
              <w:t>n</w:t>
            </w:r>
          </w:p>
        </w:tc>
      </w:tr>
      <w:tr w:rsidR="008210E3" w14:paraId="30B2B05C" w14:textId="77777777" w:rsidTr="008210E3">
        <w:tc>
          <w:tcPr>
            <w:tcW w:w="1925" w:type="dxa"/>
          </w:tcPr>
          <w:p w14:paraId="368EAE2C" w14:textId="6B7B15CF" w:rsidR="008210E3" w:rsidRDefault="008210E3" w:rsidP="005A5CA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926" w:type="dxa"/>
          </w:tcPr>
          <w:p w14:paraId="1ABC9E29" w14:textId="76945730" w:rsidR="008210E3" w:rsidRDefault="008210E3" w:rsidP="005A5CA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576</w:t>
            </w:r>
          </w:p>
        </w:tc>
        <w:tc>
          <w:tcPr>
            <w:tcW w:w="1926" w:type="dxa"/>
          </w:tcPr>
          <w:p w14:paraId="510C4C02" w14:textId="4438C2B3" w:rsidR="008210E3" w:rsidRDefault="008210E3" w:rsidP="005A5CA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1152</w:t>
            </w:r>
          </w:p>
        </w:tc>
        <w:tc>
          <w:tcPr>
            <w:tcW w:w="1926" w:type="dxa"/>
          </w:tcPr>
          <w:p w14:paraId="5FCCBCA5" w14:textId="6D402CD0" w:rsidR="008210E3" w:rsidRDefault="008210E3" w:rsidP="005A5CA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1152</w:t>
            </w:r>
            <w:r w:rsidR="002C7F3C">
              <w:rPr>
                <w:lang w:eastAsia="zh-CN"/>
              </w:rPr>
              <w:t>/</w:t>
            </w:r>
            <w:r w:rsidR="002C7F3C" w:rsidRPr="006C4275">
              <w:rPr>
                <w:i/>
                <w:iCs/>
                <w:lang w:eastAsia="zh-CN"/>
              </w:rPr>
              <w:t>n</w:t>
            </w:r>
          </w:p>
        </w:tc>
        <w:tc>
          <w:tcPr>
            <w:tcW w:w="1926" w:type="dxa"/>
          </w:tcPr>
          <w:p w14:paraId="4C6DF090" w14:textId="359D3E1F" w:rsidR="008210E3" w:rsidRDefault="008210E3" w:rsidP="005A5CA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1054</w:t>
            </w:r>
            <w:r w:rsidR="002C7F3C">
              <w:rPr>
                <w:lang w:eastAsia="zh-CN"/>
              </w:rPr>
              <w:t>/</w:t>
            </w:r>
            <w:r w:rsidR="002C7F3C" w:rsidRPr="006C4275">
              <w:rPr>
                <w:i/>
                <w:iCs/>
                <w:lang w:eastAsia="zh-CN"/>
              </w:rPr>
              <w:t>n</w:t>
            </w:r>
          </w:p>
        </w:tc>
      </w:tr>
    </w:tbl>
    <w:p w14:paraId="32EED811" w14:textId="28D67697" w:rsidR="008210E3" w:rsidRDefault="008210E3" w:rsidP="005A5CA4">
      <w:pPr>
        <w:jc w:val="both"/>
        <w:rPr>
          <w:lang w:eastAsia="zh-CN"/>
        </w:rPr>
      </w:pPr>
    </w:p>
    <w:p w14:paraId="469058FE" w14:textId="4641031F" w:rsidR="00F42BB9" w:rsidRPr="00F42BB9" w:rsidRDefault="00F42BB9" w:rsidP="005A5CA4">
      <w:pPr>
        <w:jc w:val="both"/>
        <w:rPr>
          <w:b/>
          <w:bCs/>
          <w:lang w:eastAsia="zh-CN"/>
        </w:rPr>
      </w:pPr>
      <w:r w:rsidRPr="00F42BB9">
        <w:rPr>
          <w:b/>
          <w:bCs/>
          <w:lang w:eastAsia="zh-CN"/>
        </w:rPr>
        <w:t xml:space="preserve">Observation 3: Sequence-based PEI offers similar or </w:t>
      </w:r>
      <w:r w:rsidR="00D5304D">
        <w:rPr>
          <w:b/>
          <w:bCs/>
          <w:lang w:eastAsia="zh-CN"/>
        </w:rPr>
        <w:t>lower</w:t>
      </w:r>
      <w:r w:rsidRPr="00F42BB9">
        <w:rPr>
          <w:b/>
          <w:bCs/>
          <w:lang w:eastAsia="zh-CN"/>
        </w:rPr>
        <w:t xml:space="preserve"> resource overhead than PDCCH-based PEI.</w:t>
      </w:r>
    </w:p>
    <w:p w14:paraId="039002F0" w14:textId="75416817" w:rsidR="00AE5607" w:rsidRDefault="00AE5607" w:rsidP="00AE5607">
      <w:pPr>
        <w:pStyle w:val="Heading2"/>
      </w:pPr>
      <w:r>
        <w:t>Discussion</w:t>
      </w:r>
    </w:p>
    <w:p w14:paraId="52A3CA8E" w14:textId="472185EB" w:rsidR="00C615A1" w:rsidRDefault="00030735" w:rsidP="00A12793">
      <w:pPr>
        <w:jc w:val="both"/>
        <w:rPr>
          <w:lang w:eastAsia="zh-CN"/>
        </w:rPr>
      </w:pPr>
      <w:r w:rsidRPr="00F265ED">
        <w:rPr>
          <w:lang w:eastAsia="zh-CN"/>
        </w:rPr>
        <w:t xml:space="preserve">From the </w:t>
      </w:r>
      <w:r w:rsidR="00573607">
        <w:rPr>
          <w:lang w:eastAsia="zh-CN"/>
        </w:rPr>
        <w:t>evaluation results and analysis provided above</w:t>
      </w:r>
      <w:r w:rsidR="00F265ED" w:rsidRPr="00F265ED">
        <w:rPr>
          <w:lang w:eastAsia="zh-CN"/>
        </w:rPr>
        <w:t>,</w:t>
      </w:r>
      <w:r w:rsidRPr="00F265ED">
        <w:rPr>
          <w:lang w:eastAsia="zh-CN"/>
        </w:rPr>
        <w:t xml:space="preserve"> we can </w:t>
      </w:r>
      <w:r w:rsidR="00573607">
        <w:rPr>
          <w:lang w:eastAsia="zh-CN"/>
        </w:rPr>
        <w:t xml:space="preserve">see that </w:t>
      </w:r>
      <w:r w:rsidR="00F265ED">
        <w:rPr>
          <w:lang w:eastAsia="zh-CN"/>
        </w:rPr>
        <w:t xml:space="preserve">TRS and 2-sybmol SSS offer better MDR than PDCCH AL8 </w:t>
      </w:r>
      <w:r w:rsidR="00573607">
        <w:rPr>
          <w:lang w:eastAsia="zh-CN"/>
        </w:rPr>
        <w:t>while offering</w:t>
      </w:r>
      <w:r w:rsidR="00F265ED">
        <w:rPr>
          <w:lang w:eastAsia="zh-CN"/>
        </w:rPr>
        <w:t xml:space="preserve"> almost the same </w:t>
      </w:r>
      <w:r w:rsidR="002C7F3C">
        <w:rPr>
          <w:lang w:eastAsia="zh-CN"/>
        </w:rPr>
        <w:t xml:space="preserve">or reduced </w:t>
      </w:r>
      <w:r w:rsidR="00F265ED">
        <w:rPr>
          <w:lang w:eastAsia="zh-CN"/>
        </w:rPr>
        <w:t xml:space="preserve">overhead. </w:t>
      </w:r>
      <w:r w:rsidR="00573607">
        <w:rPr>
          <w:lang w:eastAsia="zh-CN"/>
        </w:rPr>
        <w:t>The major advantage of PDCCH-based PEI is its higher signaling capacity</w:t>
      </w:r>
      <w:r w:rsidR="00F265ED">
        <w:rPr>
          <w:lang w:eastAsia="zh-CN"/>
        </w:rPr>
        <w:t xml:space="preserve">, </w:t>
      </w:r>
      <w:r w:rsidR="00573607">
        <w:rPr>
          <w:lang w:eastAsia="zh-CN"/>
        </w:rPr>
        <w:t xml:space="preserve">however, </w:t>
      </w:r>
      <w:r w:rsidR="00F265ED">
        <w:rPr>
          <w:lang w:eastAsia="zh-CN"/>
        </w:rPr>
        <w:t xml:space="preserve">this capacity is not needed for </w:t>
      </w:r>
      <w:r w:rsidR="00F265ED" w:rsidRPr="00F078F4">
        <w:rPr>
          <w:lang w:eastAsia="zh-CN"/>
        </w:rPr>
        <w:t>commo</w:t>
      </w:r>
      <w:r w:rsidR="00D23FF6" w:rsidRPr="00F078F4">
        <w:rPr>
          <w:lang w:eastAsia="zh-CN"/>
        </w:rPr>
        <w:t>n</w:t>
      </w:r>
      <w:r w:rsidR="00490CEA">
        <w:rPr>
          <w:color w:val="FF0000"/>
          <w:lang w:eastAsia="zh-CN"/>
        </w:rPr>
        <w:t xml:space="preserve"> </w:t>
      </w:r>
      <w:r w:rsidR="00F265ED">
        <w:rPr>
          <w:lang w:eastAsia="zh-CN"/>
        </w:rPr>
        <w:t xml:space="preserve">paging rates. In addition, detection of sequence-based PEI </w:t>
      </w:r>
      <w:r w:rsidR="00573607">
        <w:rPr>
          <w:lang w:eastAsia="zh-CN"/>
        </w:rPr>
        <w:t>can be performed in a</w:t>
      </w:r>
      <w:r w:rsidR="00F265ED">
        <w:rPr>
          <w:lang w:eastAsia="zh-CN"/>
        </w:rPr>
        <w:t xml:space="preserve"> more power efficient</w:t>
      </w:r>
      <w:r w:rsidR="00573607">
        <w:rPr>
          <w:lang w:eastAsia="zh-CN"/>
        </w:rPr>
        <w:t xml:space="preserve"> manner</w:t>
      </w:r>
      <w:r w:rsidR="00F265ED">
        <w:rPr>
          <w:lang w:eastAsia="zh-CN"/>
        </w:rPr>
        <w:t>, and sequences can also be used for other purposes such as AGC, time/frequency offset correction</w:t>
      </w:r>
      <w:r w:rsidR="00573607">
        <w:rPr>
          <w:lang w:eastAsia="zh-CN"/>
        </w:rPr>
        <w:t xml:space="preserve"> etc., which would </w:t>
      </w:r>
      <w:r w:rsidR="00F265ED">
        <w:rPr>
          <w:lang w:eastAsia="zh-CN"/>
        </w:rPr>
        <w:t>provid</w:t>
      </w:r>
      <w:r w:rsidR="00573607">
        <w:rPr>
          <w:lang w:eastAsia="zh-CN"/>
        </w:rPr>
        <w:t>e</w:t>
      </w:r>
      <w:r w:rsidR="00F265ED">
        <w:rPr>
          <w:lang w:eastAsia="zh-CN"/>
        </w:rPr>
        <w:t xml:space="preserve"> further power saving gains. </w:t>
      </w:r>
      <w:r w:rsidR="00573607">
        <w:rPr>
          <w:lang w:eastAsia="zh-CN"/>
        </w:rPr>
        <w:t xml:space="preserve">As an example, </w:t>
      </w:r>
      <w:r w:rsidR="00C615A1">
        <w:rPr>
          <w:lang w:eastAsia="zh-CN"/>
        </w:rPr>
        <w:t>if</w:t>
      </w:r>
      <w:r w:rsidR="00573607">
        <w:rPr>
          <w:lang w:eastAsia="zh-CN"/>
        </w:rPr>
        <w:t xml:space="preserve"> a UE can</w:t>
      </w:r>
      <w:r w:rsidR="00C615A1">
        <w:rPr>
          <w:lang w:eastAsia="zh-CN"/>
        </w:rPr>
        <w:t xml:space="preserve"> </w:t>
      </w:r>
      <w:r w:rsidR="00573607">
        <w:rPr>
          <w:lang w:eastAsia="zh-CN"/>
        </w:rPr>
        <w:t xml:space="preserve">reduce </w:t>
      </w:r>
      <w:r w:rsidR="00C615A1">
        <w:rPr>
          <w:lang w:eastAsia="zh-CN"/>
        </w:rPr>
        <w:t xml:space="preserve">the number of </w:t>
      </w:r>
      <w:r w:rsidR="00573607">
        <w:rPr>
          <w:lang w:eastAsia="zh-CN"/>
        </w:rPr>
        <w:t xml:space="preserve">measured </w:t>
      </w:r>
      <w:r w:rsidR="00C615A1">
        <w:rPr>
          <w:lang w:eastAsia="zh-CN"/>
        </w:rPr>
        <w:t xml:space="preserve">SSBs </w:t>
      </w:r>
      <w:r w:rsidR="00573607">
        <w:rPr>
          <w:lang w:eastAsia="zh-CN"/>
        </w:rPr>
        <w:t xml:space="preserve">before a paging occasion </w:t>
      </w:r>
      <w:r w:rsidR="00280DC2">
        <w:rPr>
          <w:lang w:eastAsia="zh-CN"/>
        </w:rPr>
        <w:t>while</w:t>
      </w:r>
      <w:r w:rsidR="00573607">
        <w:rPr>
          <w:lang w:eastAsia="zh-CN"/>
        </w:rPr>
        <w:t xml:space="preserve"> compensating</w:t>
      </w:r>
      <w:r w:rsidR="006461BB">
        <w:rPr>
          <w:lang w:eastAsia="zh-CN"/>
        </w:rPr>
        <w:t xml:space="preserve"> for</w:t>
      </w:r>
      <w:r w:rsidR="00573607">
        <w:rPr>
          <w:lang w:eastAsia="zh-CN"/>
        </w:rPr>
        <w:t xml:space="preserve"> the lost accuracy by utilizing the sequence-based PEI</w:t>
      </w:r>
      <w:r w:rsidR="00C615A1">
        <w:rPr>
          <w:lang w:eastAsia="zh-CN"/>
        </w:rPr>
        <w:t xml:space="preserve">, </w:t>
      </w:r>
      <w:r w:rsidR="00573607">
        <w:rPr>
          <w:lang w:eastAsia="zh-CN"/>
        </w:rPr>
        <w:t>significant</w:t>
      </w:r>
      <w:r w:rsidR="00C615A1">
        <w:rPr>
          <w:lang w:eastAsia="zh-CN"/>
        </w:rPr>
        <w:t xml:space="preserve"> power saving gain can be achieved </w:t>
      </w:r>
      <w:r w:rsidR="00573607">
        <w:rPr>
          <w:lang w:eastAsia="zh-CN"/>
        </w:rPr>
        <w:t xml:space="preserve">by the UE </w:t>
      </w:r>
      <w:r w:rsidR="00C615A1">
        <w:rPr>
          <w:lang w:eastAsia="zh-CN"/>
        </w:rPr>
        <w:t>stay</w:t>
      </w:r>
      <w:r w:rsidR="00573607">
        <w:rPr>
          <w:lang w:eastAsia="zh-CN"/>
        </w:rPr>
        <w:t>ing</w:t>
      </w:r>
      <w:r w:rsidR="00C615A1">
        <w:rPr>
          <w:lang w:eastAsia="zh-CN"/>
        </w:rPr>
        <w:t xml:space="preserve"> in deep sleep mode</w:t>
      </w:r>
      <w:r w:rsidR="00573607">
        <w:rPr>
          <w:lang w:eastAsia="zh-CN"/>
        </w:rPr>
        <w:t xml:space="preserve"> for a longer duration</w:t>
      </w:r>
      <w:r w:rsidR="00C615A1">
        <w:rPr>
          <w:lang w:eastAsia="zh-CN"/>
        </w:rPr>
        <w:t>.</w:t>
      </w:r>
    </w:p>
    <w:p w14:paraId="7E751AC3" w14:textId="6240BF65" w:rsidR="003B1852" w:rsidRDefault="00F20762" w:rsidP="00A12793">
      <w:pPr>
        <w:jc w:val="both"/>
        <w:rPr>
          <w:lang w:eastAsia="zh-CN"/>
        </w:rPr>
      </w:pPr>
      <w:r>
        <w:rPr>
          <w:lang w:eastAsia="zh-CN"/>
        </w:rPr>
        <w:t>Based on the presented analysis</w:t>
      </w:r>
      <w:r w:rsidR="003B1852">
        <w:rPr>
          <w:lang w:eastAsia="zh-CN"/>
        </w:rPr>
        <w:t>, we propose the following.</w:t>
      </w:r>
    </w:p>
    <w:p w14:paraId="5D5FA0E7" w14:textId="77777777" w:rsidR="00E1207D" w:rsidRDefault="00E1207D" w:rsidP="00A12793">
      <w:pPr>
        <w:jc w:val="both"/>
        <w:rPr>
          <w:lang w:eastAsia="zh-CN"/>
        </w:rPr>
      </w:pPr>
    </w:p>
    <w:p w14:paraId="62DC940D" w14:textId="4FA87248" w:rsidR="009A3548" w:rsidRPr="005E4400" w:rsidRDefault="003B1852" w:rsidP="00A12793">
      <w:pPr>
        <w:jc w:val="both"/>
        <w:rPr>
          <w:b/>
          <w:bCs/>
          <w:lang w:eastAsia="zh-CN"/>
        </w:rPr>
      </w:pPr>
      <w:r w:rsidRPr="003B1852">
        <w:rPr>
          <w:b/>
          <w:bCs/>
          <w:lang w:eastAsia="zh-CN"/>
        </w:rPr>
        <w:t>Proposal 1: Sequence-based paging early indication is adopted for</w:t>
      </w:r>
      <w:r w:rsidR="00F20762">
        <w:rPr>
          <w:b/>
          <w:bCs/>
          <w:lang w:eastAsia="zh-CN"/>
        </w:rPr>
        <w:t xml:space="preserve"> UE power saving in </w:t>
      </w:r>
      <w:r w:rsidRPr="003B1852">
        <w:rPr>
          <w:b/>
          <w:bCs/>
          <w:lang w:eastAsia="zh-CN"/>
        </w:rPr>
        <w:t>Rel-17</w:t>
      </w:r>
      <w:r w:rsidR="00F20762">
        <w:rPr>
          <w:b/>
          <w:bCs/>
          <w:lang w:eastAsia="zh-CN"/>
        </w:rPr>
        <w:t>.</w:t>
      </w:r>
    </w:p>
    <w:p w14:paraId="44B11F89" w14:textId="27B86955" w:rsidR="00161D17" w:rsidRDefault="00B717DD" w:rsidP="00161D17">
      <w:pPr>
        <w:pStyle w:val="Heading1"/>
        <w:pBdr>
          <w:top w:val="single" w:sz="12" w:space="5" w:color="auto"/>
        </w:pBdr>
        <w:spacing w:after="120"/>
        <w:rPr>
          <w:lang w:val="en-US"/>
        </w:rPr>
      </w:pPr>
      <w:r>
        <w:rPr>
          <w:lang w:val="en-US"/>
        </w:rPr>
        <w:t>Summary</w:t>
      </w:r>
    </w:p>
    <w:p w14:paraId="0728C9DA" w14:textId="1BCCA47F" w:rsidR="003D6FFA" w:rsidRDefault="00161D17" w:rsidP="00A7275D">
      <w:pPr>
        <w:jc w:val="both"/>
        <w:rPr>
          <w:rFonts w:eastAsia="Arial Unicode MS" w:cs="Times New Roman"/>
        </w:rPr>
      </w:pPr>
      <w:r w:rsidRPr="000A14C2">
        <w:rPr>
          <w:rFonts w:eastAsia="Arial Unicode MS" w:cs="Times New Roman"/>
        </w:rPr>
        <w:t xml:space="preserve">In this contribution, we </w:t>
      </w:r>
      <w:r w:rsidR="003D6FFA">
        <w:rPr>
          <w:rFonts w:eastAsia="Arial Unicode MS" w:cs="Times New Roman"/>
        </w:rPr>
        <w:t xml:space="preserve">have </w:t>
      </w:r>
      <w:r w:rsidR="00F42BB9">
        <w:rPr>
          <w:rFonts w:eastAsia="Arial Unicode MS" w:cs="Times New Roman"/>
        </w:rPr>
        <w:t xml:space="preserve">analyzed and compared sequence-based and PDCCH-based paging early indication. The following observations and proposal </w:t>
      </w:r>
      <w:r w:rsidR="0078382A">
        <w:rPr>
          <w:rFonts w:eastAsia="Arial Unicode MS" w:cs="Times New Roman"/>
        </w:rPr>
        <w:t>have</w:t>
      </w:r>
      <w:r w:rsidR="00F42BB9">
        <w:rPr>
          <w:rFonts w:eastAsia="Arial Unicode MS" w:cs="Times New Roman"/>
        </w:rPr>
        <w:t xml:space="preserve"> been made:</w:t>
      </w:r>
    </w:p>
    <w:p w14:paraId="3FDE61B7" w14:textId="77777777" w:rsidR="00CC2FA3" w:rsidRDefault="00CC2FA3" w:rsidP="00A7275D">
      <w:pPr>
        <w:jc w:val="both"/>
        <w:rPr>
          <w:rFonts w:eastAsia="Arial Unicode MS" w:cs="Times New Roman"/>
        </w:rPr>
      </w:pPr>
    </w:p>
    <w:p w14:paraId="07EB0005" w14:textId="77777777" w:rsidR="00F42BB9" w:rsidRPr="006F5969" w:rsidRDefault="00F42BB9" w:rsidP="00F42BB9">
      <w:pPr>
        <w:jc w:val="both"/>
        <w:rPr>
          <w:b/>
          <w:bCs/>
        </w:rPr>
      </w:pPr>
      <w:r w:rsidRPr="006F5969">
        <w:rPr>
          <w:b/>
          <w:bCs/>
        </w:rPr>
        <w:lastRenderedPageBreak/>
        <w:t>Observation</w:t>
      </w:r>
      <w:r w:rsidRPr="00D5304D">
        <w:rPr>
          <w:b/>
          <w:bCs/>
        </w:rPr>
        <w:t xml:space="preserve"> 1: The MDR of TRS and 2-symbol SSS are close to each other and about 1 dB bette</w:t>
      </w:r>
      <w:r w:rsidRPr="00717C86">
        <w:rPr>
          <w:b/>
          <w:bCs/>
        </w:rPr>
        <w:t>r than PDCCH with AL8.</w:t>
      </w:r>
    </w:p>
    <w:p w14:paraId="5D6C7B3C" w14:textId="77777777" w:rsidR="00F42BB9" w:rsidRPr="006F5969" w:rsidRDefault="00F42BB9" w:rsidP="00F42BB9">
      <w:pPr>
        <w:jc w:val="both"/>
        <w:rPr>
          <w:b/>
          <w:bCs/>
        </w:rPr>
      </w:pPr>
      <w:r w:rsidRPr="006F5969">
        <w:rPr>
          <w:b/>
          <w:bCs/>
        </w:rPr>
        <w:t>Observation 2: PDCCH with AL4 cannot meet the agreed joint MDR requirement.</w:t>
      </w:r>
    </w:p>
    <w:p w14:paraId="2BB44D0D" w14:textId="61637D8E" w:rsidR="00EE5DEE" w:rsidRPr="006F5969" w:rsidRDefault="00EE5DEE" w:rsidP="00EE5DEE">
      <w:pPr>
        <w:jc w:val="both"/>
        <w:rPr>
          <w:b/>
          <w:bCs/>
          <w:lang w:eastAsia="zh-CN"/>
        </w:rPr>
      </w:pPr>
      <w:r w:rsidRPr="006F5969">
        <w:rPr>
          <w:b/>
          <w:bCs/>
          <w:lang w:eastAsia="zh-CN"/>
        </w:rPr>
        <w:t xml:space="preserve">Observation 3: Sequence-based PEI offers similar or </w:t>
      </w:r>
      <w:r w:rsidR="004D16EA" w:rsidRPr="006F5969">
        <w:rPr>
          <w:b/>
          <w:bCs/>
          <w:lang w:eastAsia="zh-CN"/>
        </w:rPr>
        <w:t>lower</w:t>
      </w:r>
      <w:r w:rsidRPr="006F5969">
        <w:rPr>
          <w:b/>
          <w:bCs/>
          <w:lang w:eastAsia="zh-CN"/>
        </w:rPr>
        <w:t xml:space="preserve"> resource overhead than PDCCH-based PEI.</w:t>
      </w:r>
    </w:p>
    <w:p w14:paraId="4BC8498F" w14:textId="5DBAC90A" w:rsidR="00F42BB9" w:rsidRPr="006F5969" w:rsidRDefault="00F42BB9" w:rsidP="00A7275D">
      <w:pPr>
        <w:jc w:val="both"/>
        <w:rPr>
          <w:rFonts w:eastAsia="Arial Unicode MS" w:cs="Times New Roman"/>
        </w:rPr>
      </w:pPr>
    </w:p>
    <w:p w14:paraId="09A5CAF2" w14:textId="77777777" w:rsidR="00F42BB9" w:rsidRPr="006F5969" w:rsidRDefault="00F42BB9" w:rsidP="00F42BB9">
      <w:pPr>
        <w:jc w:val="both"/>
        <w:rPr>
          <w:b/>
          <w:bCs/>
          <w:lang w:eastAsia="zh-CN"/>
        </w:rPr>
      </w:pPr>
      <w:r w:rsidRPr="006F5969">
        <w:rPr>
          <w:b/>
          <w:bCs/>
          <w:lang w:eastAsia="zh-CN"/>
        </w:rPr>
        <w:t>Proposal 1: Sequence-based paging early indication is adopted for UE power saving in Rel-17.</w:t>
      </w:r>
    </w:p>
    <w:p w14:paraId="61BF7985" w14:textId="77777777" w:rsidR="00F42BB9" w:rsidRDefault="00F42BB9" w:rsidP="00A7275D">
      <w:pPr>
        <w:jc w:val="both"/>
        <w:rPr>
          <w:rFonts w:eastAsia="Arial Unicode MS" w:cs="Times New Roman"/>
        </w:rPr>
      </w:pPr>
    </w:p>
    <w:p w14:paraId="3705D8A4" w14:textId="77777777" w:rsidR="00251B4A" w:rsidRPr="000A14C2" w:rsidRDefault="00251B4A" w:rsidP="00251B4A">
      <w:pPr>
        <w:pStyle w:val="Heading1"/>
        <w:rPr>
          <w:lang w:val="en-US"/>
        </w:rPr>
      </w:pPr>
      <w:r w:rsidRPr="000A14C2">
        <w:rPr>
          <w:lang w:val="en-US"/>
        </w:rPr>
        <w:t>References</w:t>
      </w:r>
    </w:p>
    <w:p w14:paraId="34BA2F8E" w14:textId="20811BFF" w:rsidR="00882F03" w:rsidRPr="006D263D" w:rsidRDefault="00882F03" w:rsidP="000A14C2">
      <w:pPr>
        <w:pStyle w:val="Reference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Times New Roman"/>
        </w:rPr>
      </w:pPr>
      <w:r w:rsidRPr="0020665C">
        <w:rPr>
          <w:rFonts w:eastAsia="Arial Unicode MS" w:cs="Times New Roman"/>
        </w:rPr>
        <w:t>Chairman’s Notes, 3GPP WG1 #10</w:t>
      </w:r>
      <w:r w:rsidR="00CB2D7E">
        <w:rPr>
          <w:rFonts w:eastAsia="Arial Unicode MS" w:cs="Times New Roman"/>
        </w:rPr>
        <w:t>5</w:t>
      </w:r>
      <w:r w:rsidRPr="0020665C">
        <w:rPr>
          <w:rFonts w:eastAsia="Arial Unicode MS" w:cs="Times New Roman"/>
        </w:rPr>
        <w:t>-e</w:t>
      </w:r>
    </w:p>
    <w:p w14:paraId="141BBBBD" w14:textId="77777777" w:rsidR="006D263D" w:rsidRPr="00C615A1" w:rsidRDefault="006D263D" w:rsidP="006D263D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line="240" w:lineRule="auto"/>
        <w:ind w:left="567"/>
        <w:jc w:val="both"/>
        <w:textAlignment w:val="baseline"/>
        <w:rPr>
          <w:rFonts w:cs="Times New Roman"/>
        </w:rPr>
      </w:pPr>
    </w:p>
    <w:p w14:paraId="4E232545" w14:textId="41DF486A" w:rsidR="00D47942" w:rsidRDefault="00D47942" w:rsidP="00D47942">
      <w:pPr>
        <w:pStyle w:val="Heading1"/>
        <w:rPr>
          <w:lang w:val="en-US"/>
        </w:rPr>
      </w:pPr>
      <w:r w:rsidRPr="00D47942">
        <w:rPr>
          <w:lang w:val="en-US"/>
        </w:rPr>
        <w:t>Appendix</w:t>
      </w:r>
    </w:p>
    <w:p w14:paraId="146AAB92" w14:textId="5134E297" w:rsidR="00ED54F7" w:rsidRPr="00FA1DF4" w:rsidRDefault="00ED54F7" w:rsidP="00ED54F7">
      <w:pPr>
        <w:pStyle w:val="Caption"/>
        <w:keepNext/>
        <w:rPr>
          <w:sz w:val="20"/>
          <w:szCs w:val="20"/>
        </w:rPr>
      </w:pPr>
      <w:r w:rsidRPr="00FA1DF4">
        <w:rPr>
          <w:sz w:val="20"/>
          <w:szCs w:val="20"/>
        </w:rPr>
        <w:t xml:space="preserve">Table </w:t>
      </w:r>
      <w:r w:rsidR="006C0565" w:rsidRPr="00FA1DF4">
        <w:rPr>
          <w:sz w:val="20"/>
          <w:szCs w:val="20"/>
        </w:rPr>
        <w:fldChar w:fldCharType="begin"/>
      </w:r>
      <w:r w:rsidR="006C0565" w:rsidRPr="00FA1DF4">
        <w:rPr>
          <w:sz w:val="20"/>
          <w:szCs w:val="20"/>
        </w:rPr>
        <w:instrText xml:space="preserve"> SEQ Table \* ARABIC </w:instrText>
      </w:r>
      <w:r w:rsidR="006C0565" w:rsidRPr="00FA1DF4">
        <w:rPr>
          <w:sz w:val="20"/>
          <w:szCs w:val="20"/>
        </w:rPr>
        <w:fldChar w:fldCharType="separate"/>
      </w:r>
      <w:r w:rsidR="00983BF6" w:rsidRPr="00FA1DF4">
        <w:rPr>
          <w:noProof/>
          <w:sz w:val="20"/>
          <w:szCs w:val="20"/>
        </w:rPr>
        <w:t>2</w:t>
      </w:r>
      <w:r w:rsidR="006C0565" w:rsidRPr="00FA1DF4">
        <w:rPr>
          <w:noProof/>
          <w:sz w:val="20"/>
          <w:szCs w:val="20"/>
        </w:rPr>
        <w:fldChar w:fldCharType="end"/>
      </w:r>
      <w:r w:rsidRPr="00FA1DF4">
        <w:rPr>
          <w:sz w:val="20"/>
          <w:szCs w:val="20"/>
        </w:rPr>
        <w:t xml:space="preserve"> Simulation assumptions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5875"/>
      </w:tblGrid>
      <w:tr w:rsidR="00E44F5A" w:rsidRPr="00AE0D4B" w14:paraId="05839534" w14:textId="77777777" w:rsidTr="00E44F5A">
        <w:trPr>
          <w:jc w:val="center"/>
        </w:trPr>
        <w:tc>
          <w:tcPr>
            <w:tcW w:w="2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11F51" w14:textId="77777777" w:rsidR="00E44F5A" w:rsidRPr="00AE0D4B" w:rsidRDefault="00E44F5A" w:rsidP="00584F6F">
            <w:pPr>
              <w:jc w:val="center"/>
              <w:rPr>
                <w:b/>
                <w:bCs/>
                <w:szCs w:val="20"/>
                <w:lang w:eastAsia="x-none"/>
              </w:rPr>
            </w:pPr>
            <w:r>
              <w:rPr>
                <w:b/>
                <w:bCs/>
                <w:szCs w:val="20"/>
                <w:lang w:eastAsia="x-none"/>
              </w:rPr>
              <w:t>Parameters</w:t>
            </w:r>
          </w:p>
        </w:tc>
        <w:tc>
          <w:tcPr>
            <w:tcW w:w="58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B22D1" w14:textId="77777777" w:rsidR="00E44F5A" w:rsidRPr="00AE0D4B" w:rsidRDefault="00E44F5A" w:rsidP="00584F6F">
            <w:pPr>
              <w:jc w:val="center"/>
              <w:rPr>
                <w:b/>
                <w:bCs/>
                <w:szCs w:val="20"/>
                <w:lang w:eastAsia="x-none"/>
              </w:rPr>
            </w:pPr>
            <w:r w:rsidRPr="00AE0D4B">
              <w:rPr>
                <w:b/>
                <w:bCs/>
                <w:szCs w:val="20"/>
                <w:lang w:eastAsia="x-none"/>
              </w:rPr>
              <w:t>Value</w:t>
            </w:r>
          </w:p>
        </w:tc>
      </w:tr>
      <w:tr w:rsidR="00E44F5A" w:rsidRPr="00AE0D4B" w14:paraId="4A348233" w14:textId="77777777" w:rsidTr="00E44F5A">
        <w:trPr>
          <w:jc w:val="center"/>
        </w:trPr>
        <w:tc>
          <w:tcPr>
            <w:tcW w:w="2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FA73C" w14:textId="77777777" w:rsidR="00E44F5A" w:rsidRPr="00AE0D4B" w:rsidRDefault="00E44F5A" w:rsidP="00584F6F">
            <w:pPr>
              <w:rPr>
                <w:szCs w:val="20"/>
                <w:lang w:eastAsia="x-none"/>
              </w:rPr>
            </w:pPr>
            <w:r w:rsidRPr="00AE0D4B">
              <w:rPr>
                <w:szCs w:val="20"/>
                <w:lang w:eastAsia="x-none"/>
              </w:rPr>
              <w:t>Carrier frequency</w:t>
            </w:r>
          </w:p>
        </w:tc>
        <w:tc>
          <w:tcPr>
            <w:tcW w:w="58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F7D3E" w14:textId="77777777" w:rsidR="00E44F5A" w:rsidRPr="00AE0D4B" w:rsidRDefault="00E44F5A" w:rsidP="00584F6F">
            <w:pPr>
              <w:rPr>
                <w:szCs w:val="20"/>
                <w:lang w:eastAsia="x-none"/>
              </w:rPr>
            </w:pPr>
            <w:r w:rsidRPr="00AE0D4B">
              <w:rPr>
                <w:szCs w:val="20"/>
                <w:lang w:eastAsia="x-none"/>
              </w:rPr>
              <w:t>4 GHz</w:t>
            </w:r>
          </w:p>
        </w:tc>
      </w:tr>
      <w:tr w:rsidR="00E44F5A" w:rsidRPr="00AE0D4B" w14:paraId="4BE0F834" w14:textId="77777777" w:rsidTr="00E44F5A">
        <w:trPr>
          <w:jc w:val="center"/>
        </w:trPr>
        <w:tc>
          <w:tcPr>
            <w:tcW w:w="2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3ADBA" w14:textId="77777777" w:rsidR="00E44F5A" w:rsidRPr="00AE0D4B" w:rsidRDefault="00E44F5A" w:rsidP="00584F6F">
            <w:pPr>
              <w:rPr>
                <w:szCs w:val="20"/>
                <w:lang w:eastAsia="x-none"/>
              </w:rPr>
            </w:pPr>
            <w:r w:rsidRPr="00AE0D4B">
              <w:rPr>
                <w:szCs w:val="20"/>
                <w:lang w:eastAsia="x-none"/>
              </w:rPr>
              <w:t>Channel model</w:t>
            </w:r>
          </w:p>
        </w:tc>
        <w:tc>
          <w:tcPr>
            <w:tcW w:w="58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C922E" w14:textId="77777777" w:rsidR="00E44F5A" w:rsidRPr="00AE0D4B" w:rsidRDefault="00E44F5A" w:rsidP="00584F6F">
            <w:pPr>
              <w:rPr>
                <w:szCs w:val="20"/>
                <w:lang w:eastAsia="x-none"/>
              </w:rPr>
            </w:pPr>
            <w:r w:rsidRPr="00AE0D4B">
              <w:rPr>
                <w:szCs w:val="20"/>
                <w:lang w:eastAsia="x-none"/>
              </w:rPr>
              <w:t xml:space="preserve">TDL-C </w:t>
            </w:r>
            <w:r>
              <w:rPr>
                <w:szCs w:val="20"/>
                <w:lang w:eastAsia="x-none"/>
              </w:rPr>
              <w:t>300</w:t>
            </w:r>
            <w:r w:rsidRPr="00AE0D4B">
              <w:rPr>
                <w:szCs w:val="20"/>
                <w:lang w:eastAsia="x-none"/>
              </w:rPr>
              <w:t>ns</w:t>
            </w:r>
          </w:p>
        </w:tc>
      </w:tr>
      <w:tr w:rsidR="00E44F5A" w:rsidRPr="00AE0D4B" w14:paraId="7653F933" w14:textId="77777777" w:rsidTr="00E44F5A">
        <w:trPr>
          <w:jc w:val="center"/>
        </w:trPr>
        <w:tc>
          <w:tcPr>
            <w:tcW w:w="2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EC8B9" w14:textId="77777777" w:rsidR="00E44F5A" w:rsidRPr="00AE0D4B" w:rsidRDefault="00E44F5A" w:rsidP="00584F6F">
            <w:pPr>
              <w:rPr>
                <w:szCs w:val="20"/>
                <w:lang w:eastAsia="x-none"/>
              </w:rPr>
            </w:pPr>
            <w:r w:rsidRPr="00AE0D4B">
              <w:rPr>
                <w:szCs w:val="20"/>
                <w:lang w:eastAsia="x-none"/>
              </w:rPr>
              <w:t>Antenna number at BS</w:t>
            </w:r>
          </w:p>
        </w:tc>
        <w:tc>
          <w:tcPr>
            <w:tcW w:w="58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70EEA" w14:textId="77777777" w:rsidR="00E44F5A" w:rsidRPr="00AE0D4B" w:rsidRDefault="00E44F5A" w:rsidP="00584F6F">
            <w:pPr>
              <w:rPr>
                <w:rFonts w:eastAsia="DengXian"/>
                <w:szCs w:val="20"/>
                <w:lang w:eastAsia="zh-CN"/>
              </w:rPr>
            </w:pPr>
            <w:r>
              <w:rPr>
                <w:rFonts w:eastAsia="DengXian"/>
                <w:szCs w:val="20"/>
                <w:lang w:eastAsia="zh-CN"/>
              </w:rPr>
              <w:t>2</w:t>
            </w:r>
          </w:p>
        </w:tc>
      </w:tr>
      <w:tr w:rsidR="00E44F5A" w:rsidRPr="00AE0D4B" w14:paraId="54EDD328" w14:textId="77777777" w:rsidTr="00E44F5A">
        <w:trPr>
          <w:jc w:val="center"/>
        </w:trPr>
        <w:tc>
          <w:tcPr>
            <w:tcW w:w="2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C23B3" w14:textId="77777777" w:rsidR="00E44F5A" w:rsidRPr="00AE0D4B" w:rsidRDefault="00E44F5A" w:rsidP="00584F6F">
            <w:pPr>
              <w:rPr>
                <w:szCs w:val="20"/>
                <w:lang w:eastAsia="x-none"/>
              </w:rPr>
            </w:pPr>
            <w:r w:rsidRPr="00AE0D4B">
              <w:rPr>
                <w:szCs w:val="20"/>
                <w:lang w:eastAsia="x-none"/>
              </w:rPr>
              <w:t>Antenna number at UE</w:t>
            </w:r>
          </w:p>
        </w:tc>
        <w:tc>
          <w:tcPr>
            <w:tcW w:w="58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23B68" w14:textId="77777777" w:rsidR="00E44F5A" w:rsidRPr="00AE0D4B" w:rsidRDefault="00E44F5A" w:rsidP="00584F6F">
            <w:pPr>
              <w:rPr>
                <w:rFonts w:eastAsia="DengXian"/>
                <w:szCs w:val="20"/>
                <w:lang w:eastAsia="zh-CN"/>
              </w:rPr>
            </w:pPr>
            <w:r>
              <w:rPr>
                <w:rFonts w:eastAsia="DengXian"/>
                <w:szCs w:val="20"/>
                <w:lang w:eastAsia="zh-CN"/>
              </w:rPr>
              <w:t>2</w:t>
            </w:r>
          </w:p>
        </w:tc>
      </w:tr>
      <w:tr w:rsidR="00E44F5A" w:rsidRPr="00AE0D4B" w14:paraId="4D2FDDAF" w14:textId="77777777" w:rsidTr="00E44F5A">
        <w:trPr>
          <w:jc w:val="center"/>
        </w:trPr>
        <w:tc>
          <w:tcPr>
            <w:tcW w:w="2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A7F38" w14:textId="77777777" w:rsidR="00E44F5A" w:rsidRPr="00AE0D4B" w:rsidRDefault="00E44F5A" w:rsidP="00584F6F">
            <w:pPr>
              <w:rPr>
                <w:szCs w:val="20"/>
                <w:lang w:eastAsia="x-none"/>
              </w:rPr>
            </w:pPr>
            <w:r w:rsidRPr="00AE0D4B">
              <w:rPr>
                <w:szCs w:val="20"/>
                <w:lang w:eastAsia="x-none"/>
              </w:rPr>
              <w:t>Subcarrier spacing</w:t>
            </w:r>
          </w:p>
        </w:tc>
        <w:tc>
          <w:tcPr>
            <w:tcW w:w="58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F7171" w14:textId="77777777" w:rsidR="00E44F5A" w:rsidRPr="00AE0D4B" w:rsidRDefault="00E44F5A" w:rsidP="00584F6F">
            <w:pPr>
              <w:rPr>
                <w:rFonts w:eastAsia="DengXian"/>
                <w:szCs w:val="20"/>
                <w:lang w:eastAsia="zh-CN"/>
              </w:rPr>
            </w:pPr>
            <w:r w:rsidRPr="00AE0D4B">
              <w:rPr>
                <w:szCs w:val="20"/>
                <w:lang w:eastAsia="x-none"/>
              </w:rPr>
              <w:t>30 kHz</w:t>
            </w:r>
          </w:p>
        </w:tc>
      </w:tr>
      <w:tr w:rsidR="00E44F5A" w:rsidRPr="00AE0D4B" w14:paraId="77698807" w14:textId="77777777" w:rsidTr="00E44F5A">
        <w:trPr>
          <w:jc w:val="center"/>
        </w:trPr>
        <w:tc>
          <w:tcPr>
            <w:tcW w:w="2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85020" w14:textId="77777777" w:rsidR="00E44F5A" w:rsidRPr="00AE0D4B" w:rsidRDefault="00E44F5A" w:rsidP="00584F6F">
            <w:pPr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SSS</w:t>
            </w:r>
          </w:p>
        </w:tc>
        <w:tc>
          <w:tcPr>
            <w:tcW w:w="58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6B564" w14:textId="77777777" w:rsidR="00E44F5A" w:rsidRPr="00AE0D4B" w:rsidRDefault="00E44F5A" w:rsidP="00584F6F">
            <w:pPr>
              <w:spacing w:before="12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127 REs, 1 or 2 symbols</w:t>
            </w:r>
          </w:p>
        </w:tc>
      </w:tr>
      <w:tr w:rsidR="00E44F5A" w:rsidRPr="00AE0D4B" w14:paraId="2B907E7C" w14:textId="77777777" w:rsidTr="00E44F5A">
        <w:trPr>
          <w:jc w:val="center"/>
        </w:trPr>
        <w:tc>
          <w:tcPr>
            <w:tcW w:w="2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4786B" w14:textId="77777777" w:rsidR="00E44F5A" w:rsidRDefault="00E44F5A" w:rsidP="00584F6F">
            <w:pPr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TRS</w:t>
            </w:r>
          </w:p>
        </w:tc>
        <w:tc>
          <w:tcPr>
            <w:tcW w:w="58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C6EB9" w14:textId="57478C2F" w:rsidR="00E44F5A" w:rsidRDefault="00E44F5A" w:rsidP="00584F6F">
            <w:pPr>
              <w:spacing w:before="12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 xml:space="preserve">48 </w:t>
            </w:r>
            <w:r w:rsidR="00070750">
              <w:rPr>
                <w:szCs w:val="20"/>
                <w:lang w:eastAsia="zh-CN"/>
              </w:rPr>
              <w:t>RBs,</w:t>
            </w:r>
            <w:r>
              <w:rPr>
                <w:szCs w:val="20"/>
                <w:lang w:eastAsia="zh-CN"/>
              </w:rPr>
              <w:t xml:space="preserve"> 3 REs per RB, 2 symbols (1 slot)</w:t>
            </w:r>
          </w:p>
        </w:tc>
      </w:tr>
      <w:tr w:rsidR="00E44F5A" w:rsidRPr="00AE0D4B" w14:paraId="28A7AB2E" w14:textId="77777777" w:rsidTr="00E44F5A">
        <w:trPr>
          <w:jc w:val="center"/>
        </w:trPr>
        <w:tc>
          <w:tcPr>
            <w:tcW w:w="2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11544" w14:textId="77777777" w:rsidR="00E44F5A" w:rsidRPr="00AE0D4B" w:rsidRDefault="00E44F5A" w:rsidP="00584F6F">
            <w:pPr>
              <w:spacing w:before="120"/>
              <w:rPr>
                <w:szCs w:val="20"/>
                <w:lang w:eastAsia="zh-CN"/>
              </w:rPr>
            </w:pPr>
            <w:r w:rsidRPr="00AE0D4B">
              <w:rPr>
                <w:szCs w:val="20"/>
                <w:lang w:eastAsia="zh-CN"/>
              </w:rPr>
              <w:t>PDCCH</w:t>
            </w:r>
          </w:p>
        </w:tc>
        <w:tc>
          <w:tcPr>
            <w:tcW w:w="58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9B0B5" w14:textId="77777777" w:rsidR="00E44F5A" w:rsidRPr="00AE0D4B" w:rsidRDefault="00E44F5A" w:rsidP="00584F6F">
            <w:pPr>
              <w:spacing w:before="120"/>
              <w:rPr>
                <w:szCs w:val="20"/>
                <w:lang w:eastAsia="zh-CN"/>
              </w:rPr>
            </w:pPr>
            <w:r w:rsidRPr="00AE0D4B">
              <w:rPr>
                <w:szCs w:val="20"/>
                <w:lang w:eastAsia="zh-CN"/>
              </w:rPr>
              <w:t xml:space="preserve">Aggregation level: </w:t>
            </w:r>
            <w:r>
              <w:rPr>
                <w:szCs w:val="20"/>
                <w:lang w:eastAsia="zh-CN"/>
              </w:rPr>
              <w:t xml:space="preserve">4, </w:t>
            </w:r>
            <w:r w:rsidRPr="00AE0D4B">
              <w:rPr>
                <w:szCs w:val="20"/>
                <w:lang w:eastAsia="zh-CN"/>
              </w:rPr>
              <w:t>8 or 16</w:t>
            </w:r>
          </w:p>
          <w:p w14:paraId="4EED1C3E" w14:textId="3055B3F3" w:rsidR="00E44F5A" w:rsidRDefault="00E44F5A" w:rsidP="00584F6F">
            <w:pPr>
              <w:spacing w:before="120"/>
              <w:rPr>
                <w:szCs w:val="20"/>
                <w:lang w:eastAsia="zh-CN"/>
              </w:rPr>
            </w:pPr>
            <w:r w:rsidRPr="00AE0D4B">
              <w:rPr>
                <w:szCs w:val="20"/>
                <w:lang w:eastAsia="zh-CN"/>
              </w:rPr>
              <w:t>DCI size: 12</w:t>
            </w:r>
            <w:r>
              <w:rPr>
                <w:szCs w:val="20"/>
                <w:lang w:eastAsia="zh-CN"/>
              </w:rPr>
              <w:t xml:space="preserve"> bits</w:t>
            </w:r>
          </w:p>
          <w:p w14:paraId="7961668A" w14:textId="77777777" w:rsidR="00E44F5A" w:rsidRPr="00AE0D4B" w:rsidRDefault="00E44F5A" w:rsidP="00584F6F">
            <w:pPr>
              <w:spacing w:before="12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24-bit CRC</w:t>
            </w:r>
          </w:p>
        </w:tc>
      </w:tr>
      <w:tr w:rsidR="00E44F5A" w:rsidRPr="00AE0D4B" w14:paraId="58C22EA0" w14:textId="77777777" w:rsidTr="00E44F5A">
        <w:trPr>
          <w:jc w:val="center"/>
        </w:trPr>
        <w:tc>
          <w:tcPr>
            <w:tcW w:w="2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EBEAE" w14:textId="77777777" w:rsidR="00E44F5A" w:rsidRPr="00AE0D4B" w:rsidRDefault="00E44F5A" w:rsidP="00584F6F">
            <w:pPr>
              <w:spacing w:before="12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CFO</w:t>
            </w:r>
          </w:p>
        </w:tc>
        <w:tc>
          <w:tcPr>
            <w:tcW w:w="58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5F12E" w14:textId="7A63D913" w:rsidR="00E44F5A" w:rsidRPr="00AE0D4B" w:rsidRDefault="00E44F5A" w:rsidP="00584F6F">
            <w:pPr>
              <w:spacing w:before="12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Uniformly distributed between [-X X] ppm, X = 0, 0.5</w:t>
            </w:r>
          </w:p>
        </w:tc>
      </w:tr>
    </w:tbl>
    <w:p w14:paraId="1386393A" w14:textId="77777777" w:rsidR="00E44F5A" w:rsidRPr="00E44F5A" w:rsidRDefault="00E44F5A" w:rsidP="00E44F5A">
      <w:pPr>
        <w:rPr>
          <w:rFonts w:cs="Times New Roman"/>
        </w:rPr>
      </w:pPr>
    </w:p>
    <w:sectPr w:rsidR="00E44F5A" w:rsidRPr="00E44F5A" w:rsidSect="00EF2F90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ECD92" w14:textId="77777777" w:rsidR="00461AD2" w:rsidRDefault="00461AD2">
      <w:r>
        <w:separator/>
      </w:r>
    </w:p>
  </w:endnote>
  <w:endnote w:type="continuationSeparator" w:id="0">
    <w:p w14:paraId="5757A275" w14:textId="77777777" w:rsidR="00461AD2" w:rsidRDefault="00461AD2">
      <w:r>
        <w:continuationSeparator/>
      </w:r>
    </w:p>
  </w:endnote>
  <w:endnote w:type="continuationNotice" w:id="1">
    <w:p w14:paraId="1F50C887" w14:textId="77777777" w:rsidR="00461AD2" w:rsidRDefault="00461A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7EFCA" w14:textId="77777777" w:rsidR="00461AD2" w:rsidRDefault="00461AD2">
      <w:r>
        <w:separator/>
      </w:r>
    </w:p>
  </w:footnote>
  <w:footnote w:type="continuationSeparator" w:id="0">
    <w:p w14:paraId="58DD88A6" w14:textId="77777777" w:rsidR="00461AD2" w:rsidRDefault="00461AD2">
      <w:r>
        <w:continuationSeparator/>
      </w:r>
    </w:p>
  </w:footnote>
  <w:footnote w:type="continuationNotice" w:id="1">
    <w:p w14:paraId="5F5878FB" w14:textId="77777777" w:rsidR="00461AD2" w:rsidRDefault="00461AD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D670282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510"/>
        </w:tabs>
        <w:ind w:left="3510" w:hanging="3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394446"/>
    <w:multiLevelType w:val="hybridMultilevel"/>
    <w:tmpl w:val="E96EA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AAC"/>
    <w:multiLevelType w:val="multilevel"/>
    <w:tmpl w:val="53D69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90A38FC"/>
    <w:multiLevelType w:val="hybridMultilevel"/>
    <w:tmpl w:val="26B42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2F4F40"/>
    <w:multiLevelType w:val="hybridMultilevel"/>
    <w:tmpl w:val="63FAD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033474"/>
    <w:multiLevelType w:val="hybridMultilevel"/>
    <w:tmpl w:val="6544528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8B367F"/>
    <w:multiLevelType w:val="hybridMultilevel"/>
    <w:tmpl w:val="B6AC8AFA"/>
    <w:lvl w:ilvl="0" w:tplc="EB1AF4A6">
      <w:numFmt w:val="bullet"/>
      <w:lvlText w:val="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F10317"/>
    <w:multiLevelType w:val="multilevel"/>
    <w:tmpl w:val="AFBC4856"/>
    <w:styleLink w:val="StyleBulletedSymbolsymbolLeft025Hanging025214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5302DC"/>
    <w:multiLevelType w:val="hybridMultilevel"/>
    <w:tmpl w:val="E5186876"/>
    <w:lvl w:ilvl="0" w:tplc="EB1AF4A6">
      <w:numFmt w:val="bullet"/>
      <w:lvlText w:val="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4C7CD3"/>
    <w:multiLevelType w:val="multilevel"/>
    <w:tmpl w:val="FE64D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7C66E57"/>
    <w:multiLevelType w:val="hybridMultilevel"/>
    <w:tmpl w:val="8124E7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2139C"/>
    <w:multiLevelType w:val="hybridMultilevel"/>
    <w:tmpl w:val="17AEEF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11"/>
  </w:num>
  <w:num w:numId="5">
    <w:abstractNumId w:val="6"/>
  </w:num>
  <w:num w:numId="6">
    <w:abstractNumId w:val="12"/>
  </w:num>
  <w:num w:numId="7">
    <w:abstractNumId w:val="17"/>
  </w:num>
  <w:num w:numId="8">
    <w:abstractNumId w:val="7"/>
  </w:num>
  <w:num w:numId="9">
    <w:abstractNumId w:val="22"/>
  </w:num>
  <w:num w:numId="10">
    <w:abstractNumId w:val="3"/>
  </w:num>
  <w:num w:numId="11">
    <w:abstractNumId w:val="21"/>
  </w:num>
  <w:num w:numId="12">
    <w:abstractNumId w:val="1"/>
  </w:num>
  <w:num w:numId="13">
    <w:abstractNumId w:val="15"/>
  </w:num>
  <w:num w:numId="14">
    <w:abstractNumId w:val="4"/>
  </w:num>
  <w:num w:numId="15">
    <w:abstractNumId w:val="18"/>
  </w:num>
  <w:num w:numId="16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5"/>
  </w:num>
  <w:num w:numId="18">
    <w:abstractNumId w:val="19"/>
  </w:num>
  <w:num w:numId="19">
    <w:abstractNumId w:val="20"/>
  </w:num>
  <w:num w:numId="20">
    <w:abstractNumId w:val="8"/>
  </w:num>
  <w:num w:numId="21">
    <w:abstractNumId w:val="2"/>
  </w:num>
  <w:num w:numId="22">
    <w:abstractNumId w:val="13"/>
  </w:num>
  <w:num w:numId="23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0953"/>
    <w:rsid w:val="0000159A"/>
    <w:rsid w:val="0000168C"/>
    <w:rsid w:val="00002B96"/>
    <w:rsid w:val="00002BC4"/>
    <w:rsid w:val="00002F99"/>
    <w:rsid w:val="0000325C"/>
    <w:rsid w:val="000034C0"/>
    <w:rsid w:val="00003E50"/>
    <w:rsid w:val="00003EC3"/>
    <w:rsid w:val="00004C2D"/>
    <w:rsid w:val="00005012"/>
    <w:rsid w:val="00005C8A"/>
    <w:rsid w:val="00006446"/>
    <w:rsid w:val="00006896"/>
    <w:rsid w:val="00007CDC"/>
    <w:rsid w:val="00010279"/>
    <w:rsid w:val="000104C6"/>
    <w:rsid w:val="000110C9"/>
    <w:rsid w:val="00011B28"/>
    <w:rsid w:val="00011EE8"/>
    <w:rsid w:val="0001225C"/>
    <w:rsid w:val="00012B9F"/>
    <w:rsid w:val="00012C16"/>
    <w:rsid w:val="00013559"/>
    <w:rsid w:val="00014547"/>
    <w:rsid w:val="00014F30"/>
    <w:rsid w:val="000153E9"/>
    <w:rsid w:val="0001584D"/>
    <w:rsid w:val="00015D15"/>
    <w:rsid w:val="0001611C"/>
    <w:rsid w:val="0001614E"/>
    <w:rsid w:val="0001694D"/>
    <w:rsid w:val="0001778E"/>
    <w:rsid w:val="000178C4"/>
    <w:rsid w:val="00017AAC"/>
    <w:rsid w:val="00017DC8"/>
    <w:rsid w:val="00020346"/>
    <w:rsid w:val="000208E4"/>
    <w:rsid w:val="00021056"/>
    <w:rsid w:val="00021143"/>
    <w:rsid w:val="00022522"/>
    <w:rsid w:val="00022912"/>
    <w:rsid w:val="0002293A"/>
    <w:rsid w:val="00022BF0"/>
    <w:rsid w:val="00022C6C"/>
    <w:rsid w:val="00022F02"/>
    <w:rsid w:val="00023233"/>
    <w:rsid w:val="00024993"/>
    <w:rsid w:val="00024F2F"/>
    <w:rsid w:val="00025050"/>
    <w:rsid w:val="000255EB"/>
    <w:rsid w:val="0002564D"/>
    <w:rsid w:val="00025D5F"/>
    <w:rsid w:val="00025ECA"/>
    <w:rsid w:val="00026309"/>
    <w:rsid w:val="00026CB5"/>
    <w:rsid w:val="00026E30"/>
    <w:rsid w:val="00027BE0"/>
    <w:rsid w:val="00027DEF"/>
    <w:rsid w:val="00030735"/>
    <w:rsid w:val="00030C64"/>
    <w:rsid w:val="00031297"/>
    <w:rsid w:val="00031598"/>
    <w:rsid w:val="00031A83"/>
    <w:rsid w:val="00031E18"/>
    <w:rsid w:val="000325B8"/>
    <w:rsid w:val="00032840"/>
    <w:rsid w:val="00033351"/>
    <w:rsid w:val="00033A08"/>
    <w:rsid w:val="0003410A"/>
    <w:rsid w:val="00034C15"/>
    <w:rsid w:val="00035EA8"/>
    <w:rsid w:val="00035F74"/>
    <w:rsid w:val="00036BA1"/>
    <w:rsid w:val="00037190"/>
    <w:rsid w:val="0003786A"/>
    <w:rsid w:val="00037950"/>
    <w:rsid w:val="000400B5"/>
    <w:rsid w:val="000405A0"/>
    <w:rsid w:val="00040B33"/>
    <w:rsid w:val="00040B78"/>
    <w:rsid w:val="000410FA"/>
    <w:rsid w:val="0004149C"/>
    <w:rsid w:val="00041D95"/>
    <w:rsid w:val="000422E2"/>
    <w:rsid w:val="00042BE0"/>
    <w:rsid w:val="00042F22"/>
    <w:rsid w:val="000437FA"/>
    <w:rsid w:val="00043DDF"/>
    <w:rsid w:val="00044278"/>
    <w:rsid w:val="000444EF"/>
    <w:rsid w:val="00044509"/>
    <w:rsid w:val="00044A9C"/>
    <w:rsid w:val="00044C92"/>
    <w:rsid w:val="00044CF4"/>
    <w:rsid w:val="00044ED5"/>
    <w:rsid w:val="00045027"/>
    <w:rsid w:val="000455AE"/>
    <w:rsid w:val="00045651"/>
    <w:rsid w:val="00045735"/>
    <w:rsid w:val="00045A35"/>
    <w:rsid w:val="00045AD3"/>
    <w:rsid w:val="00046351"/>
    <w:rsid w:val="00050717"/>
    <w:rsid w:val="00050D83"/>
    <w:rsid w:val="00050E2C"/>
    <w:rsid w:val="000511FA"/>
    <w:rsid w:val="000521C1"/>
    <w:rsid w:val="00052400"/>
    <w:rsid w:val="0005264F"/>
    <w:rsid w:val="0005291D"/>
    <w:rsid w:val="00052A07"/>
    <w:rsid w:val="0005330E"/>
    <w:rsid w:val="000534E3"/>
    <w:rsid w:val="00053756"/>
    <w:rsid w:val="00053A5E"/>
    <w:rsid w:val="00053C47"/>
    <w:rsid w:val="00054260"/>
    <w:rsid w:val="00054303"/>
    <w:rsid w:val="00054815"/>
    <w:rsid w:val="00054EE4"/>
    <w:rsid w:val="00055378"/>
    <w:rsid w:val="00055BCE"/>
    <w:rsid w:val="00055E34"/>
    <w:rsid w:val="00055E45"/>
    <w:rsid w:val="0005606A"/>
    <w:rsid w:val="00056718"/>
    <w:rsid w:val="0005672E"/>
    <w:rsid w:val="00056A67"/>
    <w:rsid w:val="00056F02"/>
    <w:rsid w:val="00056FD0"/>
    <w:rsid w:val="00057117"/>
    <w:rsid w:val="000571B8"/>
    <w:rsid w:val="0005757D"/>
    <w:rsid w:val="000575ED"/>
    <w:rsid w:val="00057EE3"/>
    <w:rsid w:val="000604D2"/>
    <w:rsid w:val="00060CA9"/>
    <w:rsid w:val="00060EF3"/>
    <w:rsid w:val="000616E7"/>
    <w:rsid w:val="00061829"/>
    <w:rsid w:val="00061A18"/>
    <w:rsid w:val="0006232B"/>
    <w:rsid w:val="000625C8"/>
    <w:rsid w:val="00063AC3"/>
    <w:rsid w:val="00063BC0"/>
    <w:rsid w:val="00063EF3"/>
    <w:rsid w:val="000641AA"/>
    <w:rsid w:val="000645B8"/>
    <w:rsid w:val="0006487E"/>
    <w:rsid w:val="0006500A"/>
    <w:rsid w:val="00065243"/>
    <w:rsid w:val="00065AE9"/>
    <w:rsid w:val="00065E1A"/>
    <w:rsid w:val="00065F7E"/>
    <w:rsid w:val="00066B57"/>
    <w:rsid w:val="00067248"/>
    <w:rsid w:val="00070074"/>
    <w:rsid w:val="00070750"/>
    <w:rsid w:val="00070D25"/>
    <w:rsid w:val="00070DED"/>
    <w:rsid w:val="00071225"/>
    <w:rsid w:val="000715A7"/>
    <w:rsid w:val="00071B2E"/>
    <w:rsid w:val="00071DCA"/>
    <w:rsid w:val="00072244"/>
    <w:rsid w:val="00072439"/>
    <w:rsid w:val="000725A0"/>
    <w:rsid w:val="00072BBC"/>
    <w:rsid w:val="00072EFF"/>
    <w:rsid w:val="0007411D"/>
    <w:rsid w:val="0007415D"/>
    <w:rsid w:val="000742F8"/>
    <w:rsid w:val="000746F8"/>
    <w:rsid w:val="000747A7"/>
    <w:rsid w:val="00074F35"/>
    <w:rsid w:val="00075131"/>
    <w:rsid w:val="000756CE"/>
    <w:rsid w:val="00075BF1"/>
    <w:rsid w:val="0007672C"/>
    <w:rsid w:val="00077060"/>
    <w:rsid w:val="00077412"/>
    <w:rsid w:val="0007787A"/>
    <w:rsid w:val="00077A1C"/>
    <w:rsid w:val="00077CF3"/>
    <w:rsid w:val="00077E5F"/>
    <w:rsid w:val="0008001B"/>
    <w:rsid w:val="0008004D"/>
    <w:rsid w:val="00080281"/>
    <w:rsid w:val="0008036A"/>
    <w:rsid w:val="00081AE6"/>
    <w:rsid w:val="000820C5"/>
    <w:rsid w:val="00082135"/>
    <w:rsid w:val="00083BE4"/>
    <w:rsid w:val="000842D3"/>
    <w:rsid w:val="000843B3"/>
    <w:rsid w:val="00084CEB"/>
    <w:rsid w:val="00085543"/>
    <w:rsid w:val="000855EB"/>
    <w:rsid w:val="00085841"/>
    <w:rsid w:val="00085A01"/>
    <w:rsid w:val="00085B52"/>
    <w:rsid w:val="00085E11"/>
    <w:rsid w:val="000862B6"/>
    <w:rsid w:val="000866F2"/>
    <w:rsid w:val="00086A43"/>
    <w:rsid w:val="00086D20"/>
    <w:rsid w:val="00087D63"/>
    <w:rsid w:val="0009009F"/>
    <w:rsid w:val="0009034E"/>
    <w:rsid w:val="00090AF4"/>
    <w:rsid w:val="00090D19"/>
    <w:rsid w:val="00090F49"/>
    <w:rsid w:val="00091557"/>
    <w:rsid w:val="000920A4"/>
    <w:rsid w:val="00092329"/>
    <w:rsid w:val="000923AF"/>
    <w:rsid w:val="000923B4"/>
    <w:rsid w:val="000924C1"/>
    <w:rsid w:val="000924F0"/>
    <w:rsid w:val="00092653"/>
    <w:rsid w:val="00092B27"/>
    <w:rsid w:val="00092BB0"/>
    <w:rsid w:val="00092D64"/>
    <w:rsid w:val="00093009"/>
    <w:rsid w:val="000931F0"/>
    <w:rsid w:val="00093474"/>
    <w:rsid w:val="0009356A"/>
    <w:rsid w:val="00093A02"/>
    <w:rsid w:val="00093F8D"/>
    <w:rsid w:val="00094180"/>
    <w:rsid w:val="00094400"/>
    <w:rsid w:val="000945DA"/>
    <w:rsid w:val="00094796"/>
    <w:rsid w:val="00094B04"/>
    <w:rsid w:val="00094DA8"/>
    <w:rsid w:val="0009510F"/>
    <w:rsid w:val="00096A7E"/>
    <w:rsid w:val="00096C23"/>
    <w:rsid w:val="00097774"/>
    <w:rsid w:val="000A0028"/>
    <w:rsid w:val="000A0276"/>
    <w:rsid w:val="000A068F"/>
    <w:rsid w:val="000A0B68"/>
    <w:rsid w:val="000A0D5A"/>
    <w:rsid w:val="000A14C2"/>
    <w:rsid w:val="000A1B7B"/>
    <w:rsid w:val="000A22F2"/>
    <w:rsid w:val="000A2538"/>
    <w:rsid w:val="000A3063"/>
    <w:rsid w:val="000A3545"/>
    <w:rsid w:val="000A3C8E"/>
    <w:rsid w:val="000A4164"/>
    <w:rsid w:val="000A447B"/>
    <w:rsid w:val="000A5383"/>
    <w:rsid w:val="000A56F2"/>
    <w:rsid w:val="000A590D"/>
    <w:rsid w:val="000A66FE"/>
    <w:rsid w:val="000A6B2E"/>
    <w:rsid w:val="000A6DF7"/>
    <w:rsid w:val="000A7DC3"/>
    <w:rsid w:val="000B0223"/>
    <w:rsid w:val="000B02A2"/>
    <w:rsid w:val="000B0640"/>
    <w:rsid w:val="000B0A01"/>
    <w:rsid w:val="000B2024"/>
    <w:rsid w:val="000B254C"/>
    <w:rsid w:val="000B2719"/>
    <w:rsid w:val="000B3347"/>
    <w:rsid w:val="000B3516"/>
    <w:rsid w:val="000B3A8F"/>
    <w:rsid w:val="000B3B6E"/>
    <w:rsid w:val="000B4AB9"/>
    <w:rsid w:val="000B4D11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B7CC1"/>
    <w:rsid w:val="000C0166"/>
    <w:rsid w:val="000C05E0"/>
    <w:rsid w:val="000C0CE2"/>
    <w:rsid w:val="000C0EBC"/>
    <w:rsid w:val="000C0F1E"/>
    <w:rsid w:val="000C14A2"/>
    <w:rsid w:val="000C165A"/>
    <w:rsid w:val="000C1E19"/>
    <w:rsid w:val="000C2365"/>
    <w:rsid w:val="000C27E8"/>
    <w:rsid w:val="000C2965"/>
    <w:rsid w:val="000C2C0F"/>
    <w:rsid w:val="000C2C1D"/>
    <w:rsid w:val="000C2CD0"/>
    <w:rsid w:val="000C2E19"/>
    <w:rsid w:val="000C3794"/>
    <w:rsid w:val="000C501B"/>
    <w:rsid w:val="000C50FA"/>
    <w:rsid w:val="000C5C1C"/>
    <w:rsid w:val="000C64E6"/>
    <w:rsid w:val="000C6F9D"/>
    <w:rsid w:val="000C78D8"/>
    <w:rsid w:val="000D075C"/>
    <w:rsid w:val="000D0D07"/>
    <w:rsid w:val="000D14BA"/>
    <w:rsid w:val="000D162D"/>
    <w:rsid w:val="000D2157"/>
    <w:rsid w:val="000D2F63"/>
    <w:rsid w:val="000D4797"/>
    <w:rsid w:val="000D4D63"/>
    <w:rsid w:val="000D5062"/>
    <w:rsid w:val="000D51CD"/>
    <w:rsid w:val="000D51D9"/>
    <w:rsid w:val="000D57A7"/>
    <w:rsid w:val="000D5C17"/>
    <w:rsid w:val="000D5CC5"/>
    <w:rsid w:val="000D6119"/>
    <w:rsid w:val="000D6693"/>
    <w:rsid w:val="000E0527"/>
    <w:rsid w:val="000E0669"/>
    <w:rsid w:val="000E0F0A"/>
    <w:rsid w:val="000E1217"/>
    <w:rsid w:val="000E18EA"/>
    <w:rsid w:val="000E1AEE"/>
    <w:rsid w:val="000E1E92"/>
    <w:rsid w:val="000E20F9"/>
    <w:rsid w:val="000E22A6"/>
    <w:rsid w:val="000E23FF"/>
    <w:rsid w:val="000E371D"/>
    <w:rsid w:val="000E3D8B"/>
    <w:rsid w:val="000E43AB"/>
    <w:rsid w:val="000E50FC"/>
    <w:rsid w:val="000E5324"/>
    <w:rsid w:val="000E5BBB"/>
    <w:rsid w:val="000E5EBB"/>
    <w:rsid w:val="000E66EF"/>
    <w:rsid w:val="000E6C65"/>
    <w:rsid w:val="000E6F04"/>
    <w:rsid w:val="000E6FDE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40A"/>
    <w:rsid w:val="000F3BE9"/>
    <w:rsid w:val="000F3F6C"/>
    <w:rsid w:val="000F44F3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0F7B13"/>
    <w:rsid w:val="0010022E"/>
    <w:rsid w:val="001005FF"/>
    <w:rsid w:val="00100770"/>
    <w:rsid w:val="0010105B"/>
    <w:rsid w:val="00101244"/>
    <w:rsid w:val="00101952"/>
    <w:rsid w:val="00101B99"/>
    <w:rsid w:val="00101BCC"/>
    <w:rsid w:val="00101FF2"/>
    <w:rsid w:val="0010203E"/>
    <w:rsid w:val="00102678"/>
    <w:rsid w:val="00102BB7"/>
    <w:rsid w:val="00103133"/>
    <w:rsid w:val="00103174"/>
    <w:rsid w:val="0010337B"/>
    <w:rsid w:val="00103851"/>
    <w:rsid w:val="00103ADA"/>
    <w:rsid w:val="001045CB"/>
    <w:rsid w:val="001048B7"/>
    <w:rsid w:val="00104A7C"/>
    <w:rsid w:val="00104F26"/>
    <w:rsid w:val="00105E18"/>
    <w:rsid w:val="00106117"/>
    <w:rsid w:val="001061E3"/>
    <w:rsid w:val="001062FB"/>
    <w:rsid w:val="001063E6"/>
    <w:rsid w:val="00106405"/>
    <w:rsid w:val="00106B59"/>
    <w:rsid w:val="00107025"/>
    <w:rsid w:val="001070B9"/>
    <w:rsid w:val="0011092E"/>
    <w:rsid w:val="0011098F"/>
    <w:rsid w:val="00110D14"/>
    <w:rsid w:val="00110EBC"/>
    <w:rsid w:val="0011220B"/>
    <w:rsid w:val="0011224B"/>
    <w:rsid w:val="00112DEF"/>
    <w:rsid w:val="00113BB3"/>
    <w:rsid w:val="00113CF4"/>
    <w:rsid w:val="001146B1"/>
    <w:rsid w:val="00115027"/>
    <w:rsid w:val="00115329"/>
    <w:rsid w:val="001153EA"/>
    <w:rsid w:val="00115643"/>
    <w:rsid w:val="00115912"/>
    <w:rsid w:val="001166E7"/>
    <w:rsid w:val="00116765"/>
    <w:rsid w:val="00116896"/>
    <w:rsid w:val="00116BA8"/>
    <w:rsid w:val="00116BBE"/>
    <w:rsid w:val="00116C54"/>
    <w:rsid w:val="00116FCB"/>
    <w:rsid w:val="001173D5"/>
    <w:rsid w:val="0011747E"/>
    <w:rsid w:val="00117745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661"/>
    <w:rsid w:val="00125B92"/>
    <w:rsid w:val="00125D8C"/>
    <w:rsid w:val="00125FDB"/>
    <w:rsid w:val="00126305"/>
    <w:rsid w:val="00126B4A"/>
    <w:rsid w:val="00127D88"/>
    <w:rsid w:val="00127DE8"/>
    <w:rsid w:val="0013098F"/>
    <w:rsid w:val="0013192D"/>
    <w:rsid w:val="00131BF9"/>
    <w:rsid w:val="00131FE9"/>
    <w:rsid w:val="00132FD0"/>
    <w:rsid w:val="001330B8"/>
    <w:rsid w:val="00133147"/>
    <w:rsid w:val="0013339F"/>
    <w:rsid w:val="001333A5"/>
    <w:rsid w:val="001338AE"/>
    <w:rsid w:val="001344C0"/>
    <w:rsid w:val="001346FA"/>
    <w:rsid w:val="0013494C"/>
    <w:rsid w:val="001350A4"/>
    <w:rsid w:val="00135169"/>
    <w:rsid w:val="00135218"/>
    <w:rsid w:val="00135252"/>
    <w:rsid w:val="0013526B"/>
    <w:rsid w:val="00135394"/>
    <w:rsid w:val="001357F6"/>
    <w:rsid w:val="0013580A"/>
    <w:rsid w:val="001358D4"/>
    <w:rsid w:val="00135999"/>
    <w:rsid w:val="00135BAB"/>
    <w:rsid w:val="001360E1"/>
    <w:rsid w:val="00136630"/>
    <w:rsid w:val="00136790"/>
    <w:rsid w:val="001367FF"/>
    <w:rsid w:val="00136B7A"/>
    <w:rsid w:val="001376DA"/>
    <w:rsid w:val="001376E6"/>
    <w:rsid w:val="00137AB5"/>
    <w:rsid w:val="00137F0B"/>
    <w:rsid w:val="001409CF"/>
    <w:rsid w:val="00140C7C"/>
    <w:rsid w:val="001411E4"/>
    <w:rsid w:val="001413F5"/>
    <w:rsid w:val="001414DC"/>
    <w:rsid w:val="00141518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6C8"/>
    <w:rsid w:val="00145ADD"/>
    <w:rsid w:val="00145B01"/>
    <w:rsid w:val="00146596"/>
    <w:rsid w:val="001468CD"/>
    <w:rsid w:val="00146904"/>
    <w:rsid w:val="00146964"/>
    <w:rsid w:val="00146989"/>
    <w:rsid w:val="00146B2B"/>
    <w:rsid w:val="001474AA"/>
    <w:rsid w:val="00147BDE"/>
    <w:rsid w:val="001506B3"/>
    <w:rsid w:val="00150C1E"/>
    <w:rsid w:val="001510DF"/>
    <w:rsid w:val="0015190F"/>
    <w:rsid w:val="00151E23"/>
    <w:rsid w:val="00151F68"/>
    <w:rsid w:val="001523B7"/>
    <w:rsid w:val="001526E0"/>
    <w:rsid w:val="001536C0"/>
    <w:rsid w:val="00153A4C"/>
    <w:rsid w:val="00153B76"/>
    <w:rsid w:val="00154171"/>
    <w:rsid w:val="00154220"/>
    <w:rsid w:val="001549FC"/>
    <w:rsid w:val="00155146"/>
    <w:rsid w:val="001551B5"/>
    <w:rsid w:val="001561D7"/>
    <w:rsid w:val="00156535"/>
    <w:rsid w:val="00156DC4"/>
    <w:rsid w:val="00157A90"/>
    <w:rsid w:val="00157B60"/>
    <w:rsid w:val="00157B7B"/>
    <w:rsid w:val="00157F10"/>
    <w:rsid w:val="001601B0"/>
    <w:rsid w:val="00160461"/>
    <w:rsid w:val="001619A7"/>
    <w:rsid w:val="00161D17"/>
    <w:rsid w:val="00162135"/>
    <w:rsid w:val="001629FC"/>
    <w:rsid w:val="00162BD1"/>
    <w:rsid w:val="00163554"/>
    <w:rsid w:val="00163C8D"/>
    <w:rsid w:val="00163FBD"/>
    <w:rsid w:val="0016524B"/>
    <w:rsid w:val="001654FC"/>
    <w:rsid w:val="001659C1"/>
    <w:rsid w:val="00165B0B"/>
    <w:rsid w:val="0016660C"/>
    <w:rsid w:val="001669BD"/>
    <w:rsid w:val="0016726A"/>
    <w:rsid w:val="00170691"/>
    <w:rsid w:val="00170AB8"/>
    <w:rsid w:val="001711A9"/>
    <w:rsid w:val="00171478"/>
    <w:rsid w:val="00171FAE"/>
    <w:rsid w:val="00172540"/>
    <w:rsid w:val="001735B9"/>
    <w:rsid w:val="00173A8E"/>
    <w:rsid w:val="0017437B"/>
    <w:rsid w:val="001747A2"/>
    <w:rsid w:val="00174FE7"/>
    <w:rsid w:val="001750CB"/>
    <w:rsid w:val="00175A10"/>
    <w:rsid w:val="00175A7C"/>
    <w:rsid w:val="00176115"/>
    <w:rsid w:val="001762DB"/>
    <w:rsid w:val="00176850"/>
    <w:rsid w:val="00176E09"/>
    <w:rsid w:val="00176E1A"/>
    <w:rsid w:val="00176FB5"/>
    <w:rsid w:val="00177998"/>
    <w:rsid w:val="00180238"/>
    <w:rsid w:val="00180304"/>
    <w:rsid w:val="00180B6F"/>
    <w:rsid w:val="0018143F"/>
    <w:rsid w:val="00181940"/>
    <w:rsid w:val="00181D12"/>
    <w:rsid w:val="00182086"/>
    <w:rsid w:val="001833D1"/>
    <w:rsid w:val="001833FB"/>
    <w:rsid w:val="00183599"/>
    <w:rsid w:val="00184226"/>
    <w:rsid w:val="001846F2"/>
    <w:rsid w:val="001848B6"/>
    <w:rsid w:val="00184BDC"/>
    <w:rsid w:val="00185251"/>
    <w:rsid w:val="001856D0"/>
    <w:rsid w:val="00186721"/>
    <w:rsid w:val="001869D9"/>
    <w:rsid w:val="00186F7A"/>
    <w:rsid w:val="00187149"/>
    <w:rsid w:val="00187FF9"/>
    <w:rsid w:val="00190AC1"/>
    <w:rsid w:val="001917EA"/>
    <w:rsid w:val="00191A70"/>
    <w:rsid w:val="001921DE"/>
    <w:rsid w:val="001924F7"/>
    <w:rsid w:val="001927C8"/>
    <w:rsid w:val="00192B67"/>
    <w:rsid w:val="00192D14"/>
    <w:rsid w:val="0019341A"/>
    <w:rsid w:val="0019347D"/>
    <w:rsid w:val="00193ABA"/>
    <w:rsid w:val="0019468F"/>
    <w:rsid w:val="00194E68"/>
    <w:rsid w:val="001965C4"/>
    <w:rsid w:val="001967F8"/>
    <w:rsid w:val="00196BA9"/>
    <w:rsid w:val="00196EE2"/>
    <w:rsid w:val="001975F2"/>
    <w:rsid w:val="00197DF9"/>
    <w:rsid w:val="001A1986"/>
    <w:rsid w:val="001A1987"/>
    <w:rsid w:val="001A1A4A"/>
    <w:rsid w:val="001A1C0E"/>
    <w:rsid w:val="001A2564"/>
    <w:rsid w:val="001A26FB"/>
    <w:rsid w:val="001A27D0"/>
    <w:rsid w:val="001A2854"/>
    <w:rsid w:val="001A2BBE"/>
    <w:rsid w:val="001A3076"/>
    <w:rsid w:val="001A38BB"/>
    <w:rsid w:val="001A4268"/>
    <w:rsid w:val="001A4356"/>
    <w:rsid w:val="001A43C9"/>
    <w:rsid w:val="001A45D5"/>
    <w:rsid w:val="001A4737"/>
    <w:rsid w:val="001A4812"/>
    <w:rsid w:val="001A4CDD"/>
    <w:rsid w:val="001A4EF4"/>
    <w:rsid w:val="001A5065"/>
    <w:rsid w:val="001A5293"/>
    <w:rsid w:val="001A5951"/>
    <w:rsid w:val="001A5E45"/>
    <w:rsid w:val="001A6173"/>
    <w:rsid w:val="001A6ABE"/>
    <w:rsid w:val="001A73FD"/>
    <w:rsid w:val="001A75F8"/>
    <w:rsid w:val="001A771A"/>
    <w:rsid w:val="001B0578"/>
    <w:rsid w:val="001B0D97"/>
    <w:rsid w:val="001B14BE"/>
    <w:rsid w:val="001B14DD"/>
    <w:rsid w:val="001B21A6"/>
    <w:rsid w:val="001B2C54"/>
    <w:rsid w:val="001B2DF0"/>
    <w:rsid w:val="001B3010"/>
    <w:rsid w:val="001B34D1"/>
    <w:rsid w:val="001B36D6"/>
    <w:rsid w:val="001B3880"/>
    <w:rsid w:val="001B3C08"/>
    <w:rsid w:val="001B429E"/>
    <w:rsid w:val="001B46A7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A40"/>
    <w:rsid w:val="001C1CE5"/>
    <w:rsid w:val="001C1E98"/>
    <w:rsid w:val="001C2293"/>
    <w:rsid w:val="001C27E1"/>
    <w:rsid w:val="001C3BA6"/>
    <w:rsid w:val="001C3D2A"/>
    <w:rsid w:val="001C3D34"/>
    <w:rsid w:val="001C56EB"/>
    <w:rsid w:val="001C6312"/>
    <w:rsid w:val="001C664F"/>
    <w:rsid w:val="001C6DF7"/>
    <w:rsid w:val="001C7F89"/>
    <w:rsid w:val="001D0064"/>
    <w:rsid w:val="001D05B8"/>
    <w:rsid w:val="001D11ED"/>
    <w:rsid w:val="001D1452"/>
    <w:rsid w:val="001D1B44"/>
    <w:rsid w:val="001D2B1F"/>
    <w:rsid w:val="001D2C6B"/>
    <w:rsid w:val="001D2DB5"/>
    <w:rsid w:val="001D3612"/>
    <w:rsid w:val="001D36A9"/>
    <w:rsid w:val="001D377E"/>
    <w:rsid w:val="001D37DE"/>
    <w:rsid w:val="001D3974"/>
    <w:rsid w:val="001D39D0"/>
    <w:rsid w:val="001D3E29"/>
    <w:rsid w:val="001D3EF9"/>
    <w:rsid w:val="001D4321"/>
    <w:rsid w:val="001D4CB3"/>
    <w:rsid w:val="001D4EE6"/>
    <w:rsid w:val="001D51BA"/>
    <w:rsid w:val="001D52F5"/>
    <w:rsid w:val="001D5C84"/>
    <w:rsid w:val="001D6342"/>
    <w:rsid w:val="001D67BB"/>
    <w:rsid w:val="001D6D53"/>
    <w:rsid w:val="001D72E0"/>
    <w:rsid w:val="001D783F"/>
    <w:rsid w:val="001D79A1"/>
    <w:rsid w:val="001D7A02"/>
    <w:rsid w:val="001D7AA9"/>
    <w:rsid w:val="001D7BE2"/>
    <w:rsid w:val="001D7C94"/>
    <w:rsid w:val="001E018C"/>
    <w:rsid w:val="001E0427"/>
    <w:rsid w:val="001E0B68"/>
    <w:rsid w:val="001E1B90"/>
    <w:rsid w:val="001E217E"/>
    <w:rsid w:val="001E2320"/>
    <w:rsid w:val="001E23E4"/>
    <w:rsid w:val="001E2A1C"/>
    <w:rsid w:val="001E2AD7"/>
    <w:rsid w:val="001E3802"/>
    <w:rsid w:val="001E3F06"/>
    <w:rsid w:val="001E41A2"/>
    <w:rsid w:val="001E52E2"/>
    <w:rsid w:val="001E5510"/>
    <w:rsid w:val="001E551D"/>
    <w:rsid w:val="001E58E2"/>
    <w:rsid w:val="001E5F35"/>
    <w:rsid w:val="001E6B7E"/>
    <w:rsid w:val="001E7533"/>
    <w:rsid w:val="001E7AED"/>
    <w:rsid w:val="001E7D58"/>
    <w:rsid w:val="001F0CCF"/>
    <w:rsid w:val="001F0E48"/>
    <w:rsid w:val="001F1C4E"/>
    <w:rsid w:val="001F235D"/>
    <w:rsid w:val="001F2C31"/>
    <w:rsid w:val="001F2F31"/>
    <w:rsid w:val="001F36C3"/>
    <w:rsid w:val="001F3916"/>
    <w:rsid w:val="001F3E84"/>
    <w:rsid w:val="001F4037"/>
    <w:rsid w:val="001F4676"/>
    <w:rsid w:val="001F4BD2"/>
    <w:rsid w:val="001F52FA"/>
    <w:rsid w:val="001F54C5"/>
    <w:rsid w:val="001F5B50"/>
    <w:rsid w:val="001F61DB"/>
    <w:rsid w:val="001F662C"/>
    <w:rsid w:val="001F7074"/>
    <w:rsid w:val="001F7704"/>
    <w:rsid w:val="001F7A85"/>
    <w:rsid w:val="00200490"/>
    <w:rsid w:val="002009A4"/>
    <w:rsid w:val="00201727"/>
    <w:rsid w:val="00201F3A"/>
    <w:rsid w:val="00203024"/>
    <w:rsid w:val="0020327F"/>
    <w:rsid w:val="0020369A"/>
    <w:rsid w:val="00203A34"/>
    <w:rsid w:val="00203F96"/>
    <w:rsid w:val="002041BF"/>
    <w:rsid w:val="00204831"/>
    <w:rsid w:val="002049F3"/>
    <w:rsid w:val="00204AD2"/>
    <w:rsid w:val="00204E32"/>
    <w:rsid w:val="002050C4"/>
    <w:rsid w:val="00205E16"/>
    <w:rsid w:val="0020640E"/>
    <w:rsid w:val="002069B2"/>
    <w:rsid w:val="0020718A"/>
    <w:rsid w:val="0020784F"/>
    <w:rsid w:val="002078C4"/>
    <w:rsid w:val="00207F3E"/>
    <w:rsid w:val="00207FA3"/>
    <w:rsid w:val="002106E7"/>
    <w:rsid w:val="002111FD"/>
    <w:rsid w:val="00212316"/>
    <w:rsid w:val="00212596"/>
    <w:rsid w:val="0021294A"/>
    <w:rsid w:val="00212C67"/>
    <w:rsid w:val="00212D1B"/>
    <w:rsid w:val="00212D2F"/>
    <w:rsid w:val="00212EB9"/>
    <w:rsid w:val="002132AC"/>
    <w:rsid w:val="0021336E"/>
    <w:rsid w:val="00214DA8"/>
    <w:rsid w:val="00214F28"/>
    <w:rsid w:val="0021529E"/>
    <w:rsid w:val="00215423"/>
    <w:rsid w:val="00215496"/>
    <w:rsid w:val="002158FA"/>
    <w:rsid w:val="00215991"/>
    <w:rsid w:val="00215D3F"/>
    <w:rsid w:val="00215F14"/>
    <w:rsid w:val="002160C0"/>
    <w:rsid w:val="00216742"/>
    <w:rsid w:val="00217082"/>
    <w:rsid w:val="0021798E"/>
    <w:rsid w:val="002179C2"/>
    <w:rsid w:val="00217C5E"/>
    <w:rsid w:val="00217D74"/>
    <w:rsid w:val="00220600"/>
    <w:rsid w:val="00220819"/>
    <w:rsid w:val="00220EAB"/>
    <w:rsid w:val="00220F79"/>
    <w:rsid w:val="00221404"/>
    <w:rsid w:val="00222054"/>
    <w:rsid w:val="002221C0"/>
    <w:rsid w:val="002224DB"/>
    <w:rsid w:val="00223278"/>
    <w:rsid w:val="00223FCB"/>
    <w:rsid w:val="0022451F"/>
    <w:rsid w:val="002245DE"/>
    <w:rsid w:val="00224CC9"/>
    <w:rsid w:val="00224E63"/>
    <w:rsid w:val="0022523C"/>
    <w:rsid w:val="002252C3"/>
    <w:rsid w:val="00225343"/>
    <w:rsid w:val="00225571"/>
    <w:rsid w:val="0022591B"/>
    <w:rsid w:val="00225C54"/>
    <w:rsid w:val="00225E18"/>
    <w:rsid w:val="0022610A"/>
    <w:rsid w:val="002261AA"/>
    <w:rsid w:val="00226404"/>
    <w:rsid w:val="00226BE1"/>
    <w:rsid w:val="00227027"/>
    <w:rsid w:val="002276E2"/>
    <w:rsid w:val="00227D97"/>
    <w:rsid w:val="00230496"/>
    <w:rsid w:val="00230765"/>
    <w:rsid w:val="00230BDB"/>
    <w:rsid w:val="00230E45"/>
    <w:rsid w:val="00231470"/>
    <w:rsid w:val="0023156D"/>
    <w:rsid w:val="002319E4"/>
    <w:rsid w:val="00231BAA"/>
    <w:rsid w:val="002320DA"/>
    <w:rsid w:val="00232491"/>
    <w:rsid w:val="00232653"/>
    <w:rsid w:val="0023273A"/>
    <w:rsid w:val="00232F64"/>
    <w:rsid w:val="00233E89"/>
    <w:rsid w:val="002346E3"/>
    <w:rsid w:val="002349E8"/>
    <w:rsid w:val="00234D86"/>
    <w:rsid w:val="00234EB4"/>
    <w:rsid w:val="00235632"/>
    <w:rsid w:val="00235872"/>
    <w:rsid w:val="0023599B"/>
    <w:rsid w:val="00235CAB"/>
    <w:rsid w:val="00235DAD"/>
    <w:rsid w:val="00236493"/>
    <w:rsid w:val="00236D46"/>
    <w:rsid w:val="00236ED3"/>
    <w:rsid w:val="00237918"/>
    <w:rsid w:val="002410FA"/>
    <w:rsid w:val="002413CC"/>
    <w:rsid w:val="00241559"/>
    <w:rsid w:val="00241B61"/>
    <w:rsid w:val="002420F2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3B7B"/>
    <w:rsid w:val="00253EB4"/>
    <w:rsid w:val="0025443C"/>
    <w:rsid w:val="00254A66"/>
    <w:rsid w:val="0025555E"/>
    <w:rsid w:val="002555F9"/>
    <w:rsid w:val="00255D36"/>
    <w:rsid w:val="00256E6D"/>
    <w:rsid w:val="002571D2"/>
    <w:rsid w:val="00257543"/>
    <w:rsid w:val="002577E6"/>
    <w:rsid w:val="00260656"/>
    <w:rsid w:val="00260A05"/>
    <w:rsid w:val="00260D66"/>
    <w:rsid w:val="00261782"/>
    <w:rsid w:val="002617E7"/>
    <w:rsid w:val="00261A3A"/>
    <w:rsid w:val="00261DD4"/>
    <w:rsid w:val="00262A43"/>
    <w:rsid w:val="00262A45"/>
    <w:rsid w:val="00263105"/>
    <w:rsid w:val="002637AE"/>
    <w:rsid w:val="00264189"/>
    <w:rsid w:val="00264228"/>
    <w:rsid w:val="00264334"/>
    <w:rsid w:val="0026473E"/>
    <w:rsid w:val="00265064"/>
    <w:rsid w:val="00265521"/>
    <w:rsid w:val="00265C81"/>
    <w:rsid w:val="00265DE4"/>
    <w:rsid w:val="00266105"/>
    <w:rsid w:val="00266214"/>
    <w:rsid w:val="00267075"/>
    <w:rsid w:val="00267A3C"/>
    <w:rsid w:val="00267C83"/>
    <w:rsid w:val="00270C93"/>
    <w:rsid w:val="0027144F"/>
    <w:rsid w:val="00271A63"/>
    <w:rsid w:val="00271F3A"/>
    <w:rsid w:val="00273257"/>
    <w:rsid w:val="00273278"/>
    <w:rsid w:val="002737F4"/>
    <w:rsid w:val="00273D70"/>
    <w:rsid w:val="00273E0E"/>
    <w:rsid w:val="00273E1B"/>
    <w:rsid w:val="00273E84"/>
    <w:rsid w:val="002744A4"/>
    <w:rsid w:val="00274606"/>
    <w:rsid w:val="00274BB8"/>
    <w:rsid w:val="00274C41"/>
    <w:rsid w:val="00274DFF"/>
    <w:rsid w:val="00275E01"/>
    <w:rsid w:val="00276081"/>
    <w:rsid w:val="00276B67"/>
    <w:rsid w:val="00277097"/>
    <w:rsid w:val="00277490"/>
    <w:rsid w:val="00277881"/>
    <w:rsid w:val="002805F5"/>
    <w:rsid w:val="00280751"/>
    <w:rsid w:val="00280DC2"/>
    <w:rsid w:val="00280E2E"/>
    <w:rsid w:val="00280E8F"/>
    <w:rsid w:val="00281157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3DA9"/>
    <w:rsid w:val="0028409E"/>
    <w:rsid w:val="0028436F"/>
    <w:rsid w:val="0028487A"/>
    <w:rsid w:val="00284AA5"/>
    <w:rsid w:val="002850AC"/>
    <w:rsid w:val="0028606E"/>
    <w:rsid w:val="00286560"/>
    <w:rsid w:val="00286599"/>
    <w:rsid w:val="00286ACD"/>
    <w:rsid w:val="00286BFC"/>
    <w:rsid w:val="002871CF"/>
    <w:rsid w:val="00287838"/>
    <w:rsid w:val="00287F14"/>
    <w:rsid w:val="002907B5"/>
    <w:rsid w:val="00290CC2"/>
    <w:rsid w:val="002911CE"/>
    <w:rsid w:val="002912C6"/>
    <w:rsid w:val="0029135D"/>
    <w:rsid w:val="002914A8"/>
    <w:rsid w:val="00291685"/>
    <w:rsid w:val="00292EB7"/>
    <w:rsid w:val="00292EE6"/>
    <w:rsid w:val="00293757"/>
    <w:rsid w:val="002937A1"/>
    <w:rsid w:val="00294052"/>
    <w:rsid w:val="00294B70"/>
    <w:rsid w:val="002951CC"/>
    <w:rsid w:val="00295BE1"/>
    <w:rsid w:val="00295FCF"/>
    <w:rsid w:val="00296227"/>
    <w:rsid w:val="00296314"/>
    <w:rsid w:val="0029637D"/>
    <w:rsid w:val="0029649C"/>
    <w:rsid w:val="00296F44"/>
    <w:rsid w:val="0029777D"/>
    <w:rsid w:val="002A055E"/>
    <w:rsid w:val="002A12B1"/>
    <w:rsid w:val="002A15E9"/>
    <w:rsid w:val="002A1733"/>
    <w:rsid w:val="002A1D4E"/>
    <w:rsid w:val="002A1F3F"/>
    <w:rsid w:val="002A2107"/>
    <w:rsid w:val="002A2582"/>
    <w:rsid w:val="002A2869"/>
    <w:rsid w:val="002A2B92"/>
    <w:rsid w:val="002A3017"/>
    <w:rsid w:val="002A3257"/>
    <w:rsid w:val="002A37EE"/>
    <w:rsid w:val="002A3FC3"/>
    <w:rsid w:val="002A4063"/>
    <w:rsid w:val="002A494D"/>
    <w:rsid w:val="002A4C62"/>
    <w:rsid w:val="002A4CC1"/>
    <w:rsid w:val="002A5954"/>
    <w:rsid w:val="002A5F35"/>
    <w:rsid w:val="002A601F"/>
    <w:rsid w:val="002A6158"/>
    <w:rsid w:val="002A61E4"/>
    <w:rsid w:val="002A6327"/>
    <w:rsid w:val="002A6CFF"/>
    <w:rsid w:val="002A6FF8"/>
    <w:rsid w:val="002A7683"/>
    <w:rsid w:val="002B016A"/>
    <w:rsid w:val="002B0211"/>
    <w:rsid w:val="002B0259"/>
    <w:rsid w:val="002B1AD0"/>
    <w:rsid w:val="002B24D6"/>
    <w:rsid w:val="002B2C00"/>
    <w:rsid w:val="002B2ED6"/>
    <w:rsid w:val="002B3A7C"/>
    <w:rsid w:val="002B3B0D"/>
    <w:rsid w:val="002B3F2A"/>
    <w:rsid w:val="002B3FE9"/>
    <w:rsid w:val="002B4D83"/>
    <w:rsid w:val="002B4E2F"/>
    <w:rsid w:val="002B68AE"/>
    <w:rsid w:val="002B6D00"/>
    <w:rsid w:val="002B6FA2"/>
    <w:rsid w:val="002B7409"/>
    <w:rsid w:val="002B77BF"/>
    <w:rsid w:val="002C0976"/>
    <w:rsid w:val="002C0E78"/>
    <w:rsid w:val="002C1174"/>
    <w:rsid w:val="002C151A"/>
    <w:rsid w:val="002C1748"/>
    <w:rsid w:val="002C2995"/>
    <w:rsid w:val="002C2F7A"/>
    <w:rsid w:val="002C31B3"/>
    <w:rsid w:val="002C38A5"/>
    <w:rsid w:val="002C3FD2"/>
    <w:rsid w:val="002C400F"/>
    <w:rsid w:val="002C41E6"/>
    <w:rsid w:val="002C4435"/>
    <w:rsid w:val="002C4558"/>
    <w:rsid w:val="002C4D0F"/>
    <w:rsid w:val="002C4D90"/>
    <w:rsid w:val="002C4E3C"/>
    <w:rsid w:val="002C4F3C"/>
    <w:rsid w:val="002C5604"/>
    <w:rsid w:val="002C6364"/>
    <w:rsid w:val="002C6E1A"/>
    <w:rsid w:val="002C6FCD"/>
    <w:rsid w:val="002C7166"/>
    <w:rsid w:val="002C71A1"/>
    <w:rsid w:val="002C76BF"/>
    <w:rsid w:val="002C772C"/>
    <w:rsid w:val="002C7F3C"/>
    <w:rsid w:val="002D02C7"/>
    <w:rsid w:val="002D0371"/>
    <w:rsid w:val="002D0520"/>
    <w:rsid w:val="002D071A"/>
    <w:rsid w:val="002D0F62"/>
    <w:rsid w:val="002D102E"/>
    <w:rsid w:val="002D112C"/>
    <w:rsid w:val="002D25FC"/>
    <w:rsid w:val="002D2A54"/>
    <w:rsid w:val="002D2CBF"/>
    <w:rsid w:val="002D2CFD"/>
    <w:rsid w:val="002D2E85"/>
    <w:rsid w:val="002D2FD4"/>
    <w:rsid w:val="002D34B2"/>
    <w:rsid w:val="002D3F52"/>
    <w:rsid w:val="002D4147"/>
    <w:rsid w:val="002D416D"/>
    <w:rsid w:val="002D422A"/>
    <w:rsid w:val="002D4251"/>
    <w:rsid w:val="002D4863"/>
    <w:rsid w:val="002D4ABC"/>
    <w:rsid w:val="002D4D10"/>
    <w:rsid w:val="002D5151"/>
    <w:rsid w:val="002D5255"/>
    <w:rsid w:val="002D5933"/>
    <w:rsid w:val="002D5BFA"/>
    <w:rsid w:val="002D6218"/>
    <w:rsid w:val="002D6B9B"/>
    <w:rsid w:val="002D6E41"/>
    <w:rsid w:val="002D7637"/>
    <w:rsid w:val="002D7CC1"/>
    <w:rsid w:val="002D7E43"/>
    <w:rsid w:val="002D7EE2"/>
    <w:rsid w:val="002E065A"/>
    <w:rsid w:val="002E0B37"/>
    <w:rsid w:val="002E0B70"/>
    <w:rsid w:val="002E0BEF"/>
    <w:rsid w:val="002E17F2"/>
    <w:rsid w:val="002E1979"/>
    <w:rsid w:val="002E1D24"/>
    <w:rsid w:val="002E205D"/>
    <w:rsid w:val="002E2A11"/>
    <w:rsid w:val="002E2B4D"/>
    <w:rsid w:val="002E368E"/>
    <w:rsid w:val="002E36FE"/>
    <w:rsid w:val="002E3791"/>
    <w:rsid w:val="002E3F84"/>
    <w:rsid w:val="002E407E"/>
    <w:rsid w:val="002E40B2"/>
    <w:rsid w:val="002E4943"/>
    <w:rsid w:val="002E51A5"/>
    <w:rsid w:val="002E659A"/>
    <w:rsid w:val="002E689B"/>
    <w:rsid w:val="002E6DBE"/>
    <w:rsid w:val="002E6ECC"/>
    <w:rsid w:val="002E7003"/>
    <w:rsid w:val="002E76C8"/>
    <w:rsid w:val="002E7937"/>
    <w:rsid w:val="002E7CAE"/>
    <w:rsid w:val="002E7F8F"/>
    <w:rsid w:val="002F07A4"/>
    <w:rsid w:val="002F1D19"/>
    <w:rsid w:val="002F2771"/>
    <w:rsid w:val="002F2961"/>
    <w:rsid w:val="002F2D41"/>
    <w:rsid w:val="002F2DD9"/>
    <w:rsid w:val="002F2F73"/>
    <w:rsid w:val="002F37A9"/>
    <w:rsid w:val="002F406F"/>
    <w:rsid w:val="002F4AE1"/>
    <w:rsid w:val="002F5609"/>
    <w:rsid w:val="002F5671"/>
    <w:rsid w:val="002F585B"/>
    <w:rsid w:val="002F5AFC"/>
    <w:rsid w:val="002F614A"/>
    <w:rsid w:val="002F63D8"/>
    <w:rsid w:val="002F6CB0"/>
    <w:rsid w:val="002F6E9C"/>
    <w:rsid w:val="002F6EF2"/>
    <w:rsid w:val="002F771F"/>
    <w:rsid w:val="002F784D"/>
    <w:rsid w:val="003001B2"/>
    <w:rsid w:val="003003EF"/>
    <w:rsid w:val="003003F3"/>
    <w:rsid w:val="00300677"/>
    <w:rsid w:val="0030075F"/>
    <w:rsid w:val="00300A29"/>
    <w:rsid w:val="00300A39"/>
    <w:rsid w:val="003018E3"/>
    <w:rsid w:val="00301BDB"/>
    <w:rsid w:val="00301CE6"/>
    <w:rsid w:val="00301EC0"/>
    <w:rsid w:val="00302558"/>
    <w:rsid w:val="00302569"/>
    <w:rsid w:val="0030256B"/>
    <w:rsid w:val="00302D11"/>
    <w:rsid w:val="00303697"/>
    <w:rsid w:val="003038EC"/>
    <w:rsid w:val="0030501F"/>
    <w:rsid w:val="00305215"/>
    <w:rsid w:val="00305444"/>
    <w:rsid w:val="00305808"/>
    <w:rsid w:val="0030665A"/>
    <w:rsid w:val="00306B30"/>
    <w:rsid w:val="0030704D"/>
    <w:rsid w:val="0030748F"/>
    <w:rsid w:val="00307A45"/>
    <w:rsid w:val="00307BA1"/>
    <w:rsid w:val="00307CDE"/>
    <w:rsid w:val="0031104E"/>
    <w:rsid w:val="0031117E"/>
    <w:rsid w:val="00311702"/>
    <w:rsid w:val="00311E82"/>
    <w:rsid w:val="003120BE"/>
    <w:rsid w:val="003124BA"/>
    <w:rsid w:val="003126B6"/>
    <w:rsid w:val="00312C0A"/>
    <w:rsid w:val="003136A7"/>
    <w:rsid w:val="00313FD6"/>
    <w:rsid w:val="003143BD"/>
    <w:rsid w:val="00314CB9"/>
    <w:rsid w:val="00314E39"/>
    <w:rsid w:val="003153C1"/>
    <w:rsid w:val="003158A2"/>
    <w:rsid w:val="00320177"/>
    <w:rsid w:val="003203ED"/>
    <w:rsid w:val="0032130F"/>
    <w:rsid w:val="00321C62"/>
    <w:rsid w:val="003227AF"/>
    <w:rsid w:val="00322820"/>
    <w:rsid w:val="00322C9F"/>
    <w:rsid w:val="003233E6"/>
    <w:rsid w:val="00324135"/>
    <w:rsid w:val="003242DD"/>
    <w:rsid w:val="00324844"/>
    <w:rsid w:val="003249B6"/>
    <w:rsid w:val="00324AA1"/>
    <w:rsid w:val="00324D23"/>
    <w:rsid w:val="00325768"/>
    <w:rsid w:val="00325884"/>
    <w:rsid w:val="00325F35"/>
    <w:rsid w:val="003260A9"/>
    <w:rsid w:val="00326591"/>
    <w:rsid w:val="00327227"/>
    <w:rsid w:val="00327977"/>
    <w:rsid w:val="003308BF"/>
    <w:rsid w:val="00330A44"/>
    <w:rsid w:val="00330D80"/>
    <w:rsid w:val="0033104A"/>
    <w:rsid w:val="00331234"/>
    <w:rsid w:val="00331751"/>
    <w:rsid w:val="00331E4A"/>
    <w:rsid w:val="003329DD"/>
    <w:rsid w:val="003330BE"/>
    <w:rsid w:val="003334EA"/>
    <w:rsid w:val="0033352E"/>
    <w:rsid w:val="00333FD7"/>
    <w:rsid w:val="00334165"/>
    <w:rsid w:val="003341C8"/>
    <w:rsid w:val="00334578"/>
    <w:rsid w:val="00334579"/>
    <w:rsid w:val="00334629"/>
    <w:rsid w:val="00334D0C"/>
    <w:rsid w:val="00334D2E"/>
    <w:rsid w:val="0033520D"/>
    <w:rsid w:val="00335695"/>
    <w:rsid w:val="00335858"/>
    <w:rsid w:val="003365CB"/>
    <w:rsid w:val="00336BDA"/>
    <w:rsid w:val="00337135"/>
    <w:rsid w:val="00337561"/>
    <w:rsid w:val="003379A9"/>
    <w:rsid w:val="00337A30"/>
    <w:rsid w:val="00337A41"/>
    <w:rsid w:val="00340CA8"/>
    <w:rsid w:val="0034106C"/>
    <w:rsid w:val="0034166C"/>
    <w:rsid w:val="003417CB"/>
    <w:rsid w:val="003419A8"/>
    <w:rsid w:val="00342A51"/>
    <w:rsid w:val="00342BD7"/>
    <w:rsid w:val="00343C63"/>
    <w:rsid w:val="0034447A"/>
    <w:rsid w:val="00345102"/>
    <w:rsid w:val="00345E4F"/>
    <w:rsid w:val="00346B7D"/>
    <w:rsid w:val="00346DB5"/>
    <w:rsid w:val="00347574"/>
    <w:rsid w:val="003477B1"/>
    <w:rsid w:val="003479F3"/>
    <w:rsid w:val="00347DB6"/>
    <w:rsid w:val="00347E7F"/>
    <w:rsid w:val="0035020E"/>
    <w:rsid w:val="00350439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327A"/>
    <w:rsid w:val="00354812"/>
    <w:rsid w:val="00354EC0"/>
    <w:rsid w:val="00354F66"/>
    <w:rsid w:val="0035511B"/>
    <w:rsid w:val="00356081"/>
    <w:rsid w:val="00356A40"/>
    <w:rsid w:val="00356F62"/>
    <w:rsid w:val="003570AE"/>
    <w:rsid w:val="00357380"/>
    <w:rsid w:val="00360031"/>
    <w:rsid w:val="00360259"/>
    <w:rsid w:val="003602D9"/>
    <w:rsid w:val="00361261"/>
    <w:rsid w:val="003616AD"/>
    <w:rsid w:val="00361979"/>
    <w:rsid w:val="00362608"/>
    <w:rsid w:val="003626B8"/>
    <w:rsid w:val="00362F2B"/>
    <w:rsid w:val="00363773"/>
    <w:rsid w:val="0036403C"/>
    <w:rsid w:val="003640F2"/>
    <w:rsid w:val="003649A8"/>
    <w:rsid w:val="00364BF8"/>
    <w:rsid w:val="00364E62"/>
    <w:rsid w:val="00364F51"/>
    <w:rsid w:val="00365071"/>
    <w:rsid w:val="0036558A"/>
    <w:rsid w:val="00365A4B"/>
    <w:rsid w:val="00365BF7"/>
    <w:rsid w:val="00365CD7"/>
    <w:rsid w:val="00365ED8"/>
    <w:rsid w:val="00366A27"/>
    <w:rsid w:val="00366A3C"/>
    <w:rsid w:val="00366E87"/>
    <w:rsid w:val="00367107"/>
    <w:rsid w:val="0036722D"/>
    <w:rsid w:val="003673AE"/>
    <w:rsid w:val="00367B02"/>
    <w:rsid w:val="00370B74"/>
    <w:rsid w:val="00370C16"/>
    <w:rsid w:val="00370E47"/>
    <w:rsid w:val="00371062"/>
    <w:rsid w:val="00371790"/>
    <w:rsid w:val="00372953"/>
    <w:rsid w:val="00372AAF"/>
    <w:rsid w:val="00373969"/>
    <w:rsid w:val="003742AC"/>
    <w:rsid w:val="003744CE"/>
    <w:rsid w:val="00374EB6"/>
    <w:rsid w:val="00374F8B"/>
    <w:rsid w:val="00375719"/>
    <w:rsid w:val="003762E2"/>
    <w:rsid w:val="0037673C"/>
    <w:rsid w:val="003768AA"/>
    <w:rsid w:val="00376B0A"/>
    <w:rsid w:val="00376D96"/>
    <w:rsid w:val="0037719F"/>
    <w:rsid w:val="00377CE1"/>
    <w:rsid w:val="00380383"/>
    <w:rsid w:val="00380D7D"/>
    <w:rsid w:val="0038102E"/>
    <w:rsid w:val="00381345"/>
    <w:rsid w:val="00381DC1"/>
    <w:rsid w:val="0038208E"/>
    <w:rsid w:val="003821E2"/>
    <w:rsid w:val="0038255A"/>
    <w:rsid w:val="00383467"/>
    <w:rsid w:val="00384177"/>
    <w:rsid w:val="00384284"/>
    <w:rsid w:val="003850FD"/>
    <w:rsid w:val="00385770"/>
    <w:rsid w:val="00385817"/>
    <w:rsid w:val="00385932"/>
    <w:rsid w:val="003859C1"/>
    <w:rsid w:val="00385BF0"/>
    <w:rsid w:val="003861C1"/>
    <w:rsid w:val="00386578"/>
    <w:rsid w:val="00386747"/>
    <w:rsid w:val="00386DE4"/>
    <w:rsid w:val="00387C31"/>
    <w:rsid w:val="003913DB"/>
    <w:rsid w:val="00391638"/>
    <w:rsid w:val="003918D0"/>
    <w:rsid w:val="003927B8"/>
    <w:rsid w:val="00392847"/>
    <w:rsid w:val="00392D70"/>
    <w:rsid w:val="003933D9"/>
    <w:rsid w:val="00393702"/>
    <w:rsid w:val="003939FF"/>
    <w:rsid w:val="00393BE3"/>
    <w:rsid w:val="00393FE3"/>
    <w:rsid w:val="0039403A"/>
    <w:rsid w:val="003946B1"/>
    <w:rsid w:val="00394A84"/>
    <w:rsid w:val="00394D8D"/>
    <w:rsid w:val="0039520F"/>
    <w:rsid w:val="003958F4"/>
    <w:rsid w:val="00395948"/>
    <w:rsid w:val="00395F42"/>
    <w:rsid w:val="003967CC"/>
    <w:rsid w:val="00396925"/>
    <w:rsid w:val="00396C06"/>
    <w:rsid w:val="0039727D"/>
    <w:rsid w:val="00397568"/>
    <w:rsid w:val="0039764C"/>
    <w:rsid w:val="00397827"/>
    <w:rsid w:val="003978A8"/>
    <w:rsid w:val="003A0CC8"/>
    <w:rsid w:val="003A0DAE"/>
    <w:rsid w:val="003A21A8"/>
    <w:rsid w:val="003A2207"/>
    <w:rsid w:val="003A2223"/>
    <w:rsid w:val="003A2A0F"/>
    <w:rsid w:val="003A2DD7"/>
    <w:rsid w:val="003A3994"/>
    <w:rsid w:val="003A39E4"/>
    <w:rsid w:val="003A45A1"/>
    <w:rsid w:val="003A4C90"/>
    <w:rsid w:val="003A4EBD"/>
    <w:rsid w:val="003A5124"/>
    <w:rsid w:val="003A5669"/>
    <w:rsid w:val="003A5B0A"/>
    <w:rsid w:val="003A5C85"/>
    <w:rsid w:val="003A5EA3"/>
    <w:rsid w:val="003A61F8"/>
    <w:rsid w:val="003A63C8"/>
    <w:rsid w:val="003A6BAC"/>
    <w:rsid w:val="003A6BE0"/>
    <w:rsid w:val="003A722F"/>
    <w:rsid w:val="003A7704"/>
    <w:rsid w:val="003A7D5E"/>
    <w:rsid w:val="003A7EF3"/>
    <w:rsid w:val="003B055B"/>
    <w:rsid w:val="003B0669"/>
    <w:rsid w:val="003B0DC8"/>
    <w:rsid w:val="003B1053"/>
    <w:rsid w:val="003B159C"/>
    <w:rsid w:val="003B172F"/>
    <w:rsid w:val="003B1852"/>
    <w:rsid w:val="003B1A7A"/>
    <w:rsid w:val="003B1DDF"/>
    <w:rsid w:val="003B29D5"/>
    <w:rsid w:val="003B2A29"/>
    <w:rsid w:val="003B2AE7"/>
    <w:rsid w:val="003B2B22"/>
    <w:rsid w:val="003B35D9"/>
    <w:rsid w:val="003B369F"/>
    <w:rsid w:val="003B36A3"/>
    <w:rsid w:val="003B47DF"/>
    <w:rsid w:val="003B4971"/>
    <w:rsid w:val="003B4BD5"/>
    <w:rsid w:val="003B4C96"/>
    <w:rsid w:val="003B4EB4"/>
    <w:rsid w:val="003B53CC"/>
    <w:rsid w:val="003B54D7"/>
    <w:rsid w:val="003B63E2"/>
    <w:rsid w:val="003B6931"/>
    <w:rsid w:val="003B70A8"/>
    <w:rsid w:val="003B72C3"/>
    <w:rsid w:val="003B74D8"/>
    <w:rsid w:val="003B795B"/>
    <w:rsid w:val="003B7AC3"/>
    <w:rsid w:val="003B7FE5"/>
    <w:rsid w:val="003C04DD"/>
    <w:rsid w:val="003C0D50"/>
    <w:rsid w:val="003C11C8"/>
    <w:rsid w:val="003C12B9"/>
    <w:rsid w:val="003C1B83"/>
    <w:rsid w:val="003C2179"/>
    <w:rsid w:val="003C22BF"/>
    <w:rsid w:val="003C246F"/>
    <w:rsid w:val="003C2702"/>
    <w:rsid w:val="003C2907"/>
    <w:rsid w:val="003C3076"/>
    <w:rsid w:val="003C359F"/>
    <w:rsid w:val="003C37B1"/>
    <w:rsid w:val="003C4FFF"/>
    <w:rsid w:val="003C53DD"/>
    <w:rsid w:val="003C62E9"/>
    <w:rsid w:val="003C62ED"/>
    <w:rsid w:val="003C6C78"/>
    <w:rsid w:val="003C6D1B"/>
    <w:rsid w:val="003C6E0C"/>
    <w:rsid w:val="003C733E"/>
    <w:rsid w:val="003C7806"/>
    <w:rsid w:val="003D0136"/>
    <w:rsid w:val="003D02AA"/>
    <w:rsid w:val="003D07E7"/>
    <w:rsid w:val="003D109F"/>
    <w:rsid w:val="003D184F"/>
    <w:rsid w:val="003D2478"/>
    <w:rsid w:val="003D2A6A"/>
    <w:rsid w:val="003D3F37"/>
    <w:rsid w:val="003D41C3"/>
    <w:rsid w:val="003D447B"/>
    <w:rsid w:val="003D4835"/>
    <w:rsid w:val="003D54D0"/>
    <w:rsid w:val="003D570F"/>
    <w:rsid w:val="003D5831"/>
    <w:rsid w:val="003D5894"/>
    <w:rsid w:val="003D5B1F"/>
    <w:rsid w:val="003D6122"/>
    <w:rsid w:val="003D63E6"/>
    <w:rsid w:val="003D6509"/>
    <w:rsid w:val="003D6649"/>
    <w:rsid w:val="003D6FFA"/>
    <w:rsid w:val="003D7146"/>
    <w:rsid w:val="003D7999"/>
    <w:rsid w:val="003D7FB1"/>
    <w:rsid w:val="003E05B9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36C"/>
    <w:rsid w:val="003E24A5"/>
    <w:rsid w:val="003E332D"/>
    <w:rsid w:val="003E3A77"/>
    <w:rsid w:val="003E3DD1"/>
    <w:rsid w:val="003E42D2"/>
    <w:rsid w:val="003E4493"/>
    <w:rsid w:val="003E46C7"/>
    <w:rsid w:val="003E476D"/>
    <w:rsid w:val="003E4789"/>
    <w:rsid w:val="003E4D41"/>
    <w:rsid w:val="003E517D"/>
    <w:rsid w:val="003E55E4"/>
    <w:rsid w:val="003E5B3A"/>
    <w:rsid w:val="003E60D4"/>
    <w:rsid w:val="003E64AD"/>
    <w:rsid w:val="003E64DB"/>
    <w:rsid w:val="003E67AA"/>
    <w:rsid w:val="003E7090"/>
    <w:rsid w:val="003E7409"/>
    <w:rsid w:val="003E74E3"/>
    <w:rsid w:val="003E7676"/>
    <w:rsid w:val="003E7D75"/>
    <w:rsid w:val="003F05C7"/>
    <w:rsid w:val="003F1702"/>
    <w:rsid w:val="003F1D3F"/>
    <w:rsid w:val="003F224D"/>
    <w:rsid w:val="003F24A2"/>
    <w:rsid w:val="003F25D5"/>
    <w:rsid w:val="003F25DD"/>
    <w:rsid w:val="003F2CD4"/>
    <w:rsid w:val="003F370E"/>
    <w:rsid w:val="003F3E78"/>
    <w:rsid w:val="003F4036"/>
    <w:rsid w:val="003F40B7"/>
    <w:rsid w:val="003F4253"/>
    <w:rsid w:val="003F4A38"/>
    <w:rsid w:val="003F4A65"/>
    <w:rsid w:val="003F56D3"/>
    <w:rsid w:val="003F5B82"/>
    <w:rsid w:val="003F5CA0"/>
    <w:rsid w:val="003F5DCE"/>
    <w:rsid w:val="003F6392"/>
    <w:rsid w:val="003F655A"/>
    <w:rsid w:val="003F6BBE"/>
    <w:rsid w:val="003F7407"/>
    <w:rsid w:val="003F77C3"/>
    <w:rsid w:val="004000E8"/>
    <w:rsid w:val="004008B0"/>
    <w:rsid w:val="00402353"/>
    <w:rsid w:val="004023FD"/>
    <w:rsid w:val="004024F0"/>
    <w:rsid w:val="0040255D"/>
    <w:rsid w:val="004028A6"/>
    <w:rsid w:val="00402C14"/>
    <w:rsid w:val="00402E2B"/>
    <w:rsid w:val="00403000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07DA3"/>
    <w:rsid w:val="00410134"/>
    <w:rsid w:val="00410649"/>
    <w:rsid w:val="0041078A"/>
    <w:rsid w:val="00410B72"/>
    <w:rsid w:val="00410C88"/>
    <w:rsid w:val="00410C9B"/>
    <w:rsid w:val="00410F18"/>
    <w:rsid w:val="00411886"/>
    <w:rsid w:val="004119FB"/>
    <w:rsid w:val="00411B1A"/>
    <w:rsid w:val="0041210E"/>
    <w:rsid w:val="0041258E"/>
    <w:rsid w:val="0041263E"/>
    <w:rsid w:val="00412D8D"/>
    <w:rsid w:val="0041384A"/>
    <w:rsid w:val="00413AAC"/>
    <w:rsid w:val="00414064"/>
    <w:rsid w:val="00414173"/>
    <w:rsid w:val="00414522"/>
    <w:rsid w:val="00414523"/>
    <w:rsid w:val="0041491B"/>
    <w:rsid w:val="00414AB1"/>
    <w:rsid w:val="00414C64"/>
    <w:rsid w:val="00415E8A"/>
    <w:rsid w:val="00416347"/>
    <w:rsid w:val="00416DDF"/>
    <w:rsid w:val="00416EC3"/>
    <w:rsid w:val="00420230"/>
    <w:rsid w:val="00420665"/>
    <w:rsid w:val="00420A99"/>
    <w:rsid w:val="00420F44"/>
    <w:rsid w:val="00421105"/>
    <w:rsid w:val="00421616"/>
    <w:rsid w:val="0042167F"/>
    <w:rsid w:val="00421F66"/>
    <w:rsid w:val="00422D12"/>
    <w:rsid w:val="004231F1"/>
    <w:rsid w:val="004234DB"/>
    <w:rsid w:val="004234E7"/>
    <w:rsid w:val="00423887"/>
    <w:rsid w:val="00423A90"/>
    <w:rsid w:val="004242F4"/>
    <w:rsid w:val="00424A05"/>
    <w:rsid w:val="004251E3"/>
    <w:rsid w:val="0042577C"/>
    <w:rsid w:val="00425A2C"/>
    <w:rsid w:val="00425A2E"/>
    <w:rsid w:val="00425B68"/>
    <w:rsid w:val="0042614B"/>
    <w:rsid w:val="00426910"/>
    <w:rsid w:val="00426A23"/>
    <w:rsid w:val="00426ADD"/>
    <w:rsid w:val="00427248"/>
    <w:rsid w:val="004272AB"/>
    <w:rsid w:val="00427772"/>
    <w:rsid w:val="004310EA"/>
    <w:rsid w:val="004315B0"/>
    <w:rsid w:val="0043187F"/>
    <w:rsid w:val="004319AA"/>
    <w:rsid w:val="00431A9F"/>
    <w:rsid w:val="00431D34"/>
    <w:rsid w:val="004328D6"/>
    <w:rsid w:val="0043299F"/>
    <w:rsid w:val="00432F94"/>
    <w:rsid w:val="00433020"/>
    <w:rsid w:val="00433752"/>
    <w:rsid w:val="00433924"/>
    <w:rsid w:val="00433CB2"/>
    <w:rsid w:val="004344AF"/>
    <w:rsid w:val="004345C8"/>
    <w:rsid w:val="0043473D"/>
    <w:rsid w:val="00434E58"/>
    <w:rsid w:val="00434ED0"/>
    <w:rsid w:val="00434F4B"/>
    <w:rsid w:val="00435986"/>
    <w:rsid w:val="004361B1"/>
    <w:rsid w:val="00437447"/>
    <w:rsid w:val="00437B29"/>
    <w:rsid w:val="00440681"/>
    <w:rsid w:val="00440C67"/>
    <w:rsid w:val="004410B9"/>
    <w:rsid w:val="00441829"/>
    <w:rsid w:val="0044194A"/>
    <w:rsid w:val="00441A92"/>
    <w:rsid w:val="004422B9"/>
    <w:rsid w:val="00442450"/>
    <w:rsid w:val="0044258F"/>
    <w:rsid w:val="004427DC"/>
    <w:rsid w:val="00442A5F"/>
    <w:rsid w:val="00443C63"/>
    <w:rsid w:val="00444B1D"/>
    <w:rsid w:val="00444F56"/>
    <w:rsid w:val="004452C3"/>
    <w:rsid w:val="00445828"/>
    <w:rsid w:val="004458A7"/>
    <w:rsid w:val="004459C8"/>
    <w:rsid w:val="00446488"/>
    <w:rsid w:val="00446A99"/>
    <w:rsid w:val="00446F5E"/>
    <w:rsid w:val="0044705A"/>
    <w:rsid w:val="004475BC"/>
    <w:rsid w:val="00447903"/>
    <w:rsid w:val="00447BC3"/>
    <w:rsid w:val="00450214"/>
    <w:rsid w:val="00450363"/>
    <w:rsid w:val="0045055E"/>
    <w:rsid w:val="00450677"/>
    <w:rsid w:val="00450999"/>
    <w:rsid w:val="00450E98"/>
    <w:rsid w:val="004517AA"/>
    <w:rsid w:val="00451975"/>
    <w:rsid w:val="004519E0"/>
    <w:rsid w:val="00452CAC"/>
    <w:rsid w:val="004531EF"/>
    <w:rsid w:val="0045334A"/>
    <w:rsid w:val="00453980"/>
    <w:rsid w:val="004545AE"/>
    <w:rsid w:val="00454B90"/>
    <w:rsid w:val="004555E3"/>
    <w:rsid w:val="00455D0D"/>
    <w:rsid w:val="00455E5B"/>
    <w:rsid w:val="0045606C"/>
    <w:rsid w:val="0045630F"/>
    <w:rsid w:val="00456425"/>
    <w:rsid w:val="0045693A"/>
    <w:rsid w:val="00456D12"/>
    <w:rsid w:val="00456DC9"/>
    <w:rsid w:val="00457530"/>
    <w:rsid w:val="00457565"/>
    <w:rsid w:val="00457A1B"/>
    <w:rsid w:val="00457B71"/>
    <w:rsid w:val="00460325"/>
    <w:rsid w:val="004603B8"/>
    <w:rsid w:val="00460D15"/>
    <w:rsid w:val="004616C4"/>
    <w:rsid w:val="004616E7"/>
    <w:rsid w:val="00461892"/>
    <w:rsid w:val="00461AD2"/>
    <w:rsid w:val="004624DF"/>
    <w:rsid w:val="00462C36"/>
    <w:rsid w:val="00463351"/>
    <w:rsid w:val="004635B9"/>
    <w:rsid w:val="00464899"/>
    <w:rsid w:val="0046493F"/>
    <w:rsid w:val="004661B2"/>
    <w:rsid w:val="00466487"/>
    <w:rsid w:val="004669E2"/>
    <w:rsid w:val="00466F5E"/>
    <w:rsid w:val="00466FFC"/>
    <w:rsid w:val="00467D4D"/>
    <w:rsid w:val="00470334"/>
    <w:rsid w:val="00470B4B"/>
    <w:rsid w:val="00470BD9"/>
    <w:rsid w:val="00470C2E"/>
    <w:rsid w:val="00470C31"/>
    <w:rsid w:val="00471100"/>
    <w:rsid w:val="00471140"/>
    <w:rsid w:val="0047271B"/>
    <w:rsid w:val="00472CF7"/>
    <w:rsid w:val="00472D1C"/>
    <w:rsid w:val="00472FB6"/>
    <w:rsid w:val="004734D0"/>
    <w:rsid w:val="00473BE8"/>
    <w:rsid w:val="00473DCE"/>
    <w:rsid w:val="0047400F"/>
    <w:rsid w:val="0047460C"/>
    <w:rsid w:val="00474A63"/>
    <w:rsid w:val="004751F6"/>
    <w:rsid w:val="004754DA"/>
    <w:rsid w:val="0047556B"/>
    <w:rsid w:val="004759C4"/>
    <w:rsid w:val="004761E8"/>
    <w:rsid w:val="00476675"/>
    <w:rsid w:val="00476AA1"/>
    <w:rsid w:val="00476B94"/>
    <w:rsid w:val="00477493"/>
    <w:rsid w:val="00477768"/>
    <w:rsid w:val="00477D78"/>
    <w:rsid w:val="00477EDE"/>
    <w:rsid w:val="004800FF"/>
    <w:rsid w:val="0048019C"/>
    <w:rsid w:val="004801AE"/>
    <w:rsid w:val="00480250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9E0"/>
    <w:rsid w:val="00482ED3"/>
    <w:rsid w:val="0048363F"/>
    <w:rsid w:val="00483EFF"/>
    <w:rsid w:val="004842C3"/>
    <w:rsid w:val="00484787"/>
    <w:rsid w:val="004847EA"/>
    <w:rsid w:val="00485160"/>
    <w:rsid w:val="0048541F"/>
    <w:rsid w:val="0048579F"/>
    <w:rsid w:val="00485B50"/>
    <w:rsid w:val="004860DF"/>
    <w:rsid w:val="0048634B"/>
    <w:rsid w:val="004864F3"/>
    <w:rsid w:val="00486739"/>
    <w:rsid w:val="00486EE9"/>
    <w:rsid w:val="00487362"/>
    <w:rsid w:val="00487C16"/>
    <w:rsid w:val="00490025"/>
    <w:rsid w:val="00490B24"/>
    <w:rsid w:val="00490C6F"/>
    <w:rsid w:val="00490CDA"/>
    <w:rsid w:val="00490CEA"/>
    <w:rsid w:val="00491816"/>
    <w:rsid w:val="004918C1"/>
    <w:rsid w:val="00491B36"/>
    <w:rsid w:val="00491E58"/>
    <w:rsid w:val="004927D8"/>
    <w:rsid w:val="00492BC5"/>
    <w:rsid w:val="00492E72"/>
    <w:rsid w:val="00493240"/>
    <w:rsid w:val="00493313"/>
    <w:rsid w:val="00494BB0"/>
    <w:rsid w:val="00494C27"/>
    <w:rsid w:val="00495043"/>
    <w:rsid w:val="00496498"/>
    <w:rsid w:val="004964F1"/>
    <w:rsid w:val="0049699E"/>
    <w:rsid w:val="00496E03"/>
    <w:rsid w:val="00496FBF"/>
    <w:rsid w:val="0049704C"/>
    <w:rsid w:val="00497314"/>
    <w:rsid w:val="004974EB"/>
    <w:rsid w:val="00497C80"/>
    <w:rsid w:val="004A01AD"/>
    <w:rsid w:val="004A0373"/>
    <w:rsid w:val="004A059A"/>
    <w:rsid w:val="004A1384"/>
    <w:rsid w:val="004A1610"/>
    <w:rsid w:val="004A16BC"/>
    <w:rsid w:val="004A1D16"/>
    <w:rsid w:val="004A27DF"/>
    <w:rsid w:val="004A2B94"/>
    <w:rsid w:val="004A2D47"/>
    <w:rsid w:val="004A2F1F"/>
    <w:rsid w:val="004A324A"/>
    <w:rsid w:val="004A32EF"/>
    <w:rsid w:val="004A3356"/>
    <w:rsid w:val="004A3A69"/>
    <w:rsid w:val="004A4A51"/>
    <w:rsid w:val="004A4A60"/>
    <w:rsid w:val="004A4F6E"/>
    <w:rsid w:val="004A5256"/>
    <w:rsid w:val="004A533E"/>
    <w:rsid w:val="004A574C"/>
    <w:rsid w:val="004A614C"/>
    <w:rsid w:val="004A62B5"/>
    <w:rsid w:val="004A7391"/>
    <w:rsid w:val="004A7AFC"/>
    <w:rsid w:val="004A7D0F"/>
    <w:rsid w:val="004A7F07"/>
    <w:rsid w:val="004B01C7"/>
    <w:rsid w:val="004B0802"/>
    <w:rsid w:val="004B0840"/>
    <w:rsid w:val="004B0859"/>
    <w:rsid w:val="004B0924"/>
    <w:rsid w:val="004B09DB"/>
    <w:rsid w:val="004B0BE0"/>
    <w:rsid w:val="004B1049"/>
    <w:rsid w:val="004B1CFE"/>
    <w:rsid w:val="004B1DB8"/>
    <w:rsid w:val="004B2532"/>
    <w:rsid w:val="004B25DD"/>
    <w:rsid w:val="004B2F6C"/>
    <w:rsid w:val="004B4459"/>
    <w:rsid w:val="004B44CE"/>
    <w:rsid w:val="004B4593"/>
    <w:rsid w:val="004B51D3"/>
    <w:rsid w:val="004B572A"/>
    <w:rsid w:val="004B618C"/>
    <w:rsid w:val="004B74E1"/>
    <w:rsid w:val="004B7C0C"/>
    <w:rsid w:val="004C0C9D"/>
    <w:rsid w:val="004C1260"/>
    <w:rsid w:val="004C1580"/>
    <w:rsid w:val="004C1B43"/>
    <w:rsid w:val="004C1E01"/>
    <w:rsid w:val="004C23B1"/>
    <w:rsid w:val="004C23BA"/>
    <w:rsid w:val="004C2B95"/>
    <w:rsid w:val="004C2FF7"/>
    <w:rsid w:val="004C3179"/>
    <w:rsid w:val="004C31B4"/>
    <w:rsid w:val="004C3216"/>
    <w:rsid w:val="004C3898"/>
    <w:rsid w:val="004C3B35"/>
    <w:rsid w:val="004C3C55"/>
    <w:rsid w:val="004C3C7F"/>
    <w:rsid w:val="004C4662"/>
    <w:rsid w:val="004C56D5"/>
    <w:rsid w:val="004C5EE9"/>
    <w:rsid w:val="004C5EF7"/>
    <w:rsid w:val="004C6A7A"/>
    <w:rsid w:val="004C6D2F"/>
    <w:rsid w:val="004C6D4F"/>
    <w:rsid w:val="004C6ED8"/>
    <w:rsid w:val="004C71D1"/>
    <w:rsid w:val="004C72BF"/>
    <w:rsid w:val="004C77F7"/>
    <w:rsid w:val="004D06BB"/>
    <w:rsid w:val="004D16EA"/>
    <w:rsid w:val="004D2254"/>
    <w:rsid w:val="004D22B0"/>
    <w:rsid w:val="004D3336"/>
    <w:rsid w:val="004D36B1"/>
    <w:rsid w:val="004D3C15"/>
    <w:rsid w:val="004D419F"/>
    <w:rsid w:val="004D594B"/>
    <w:rsid w:val="004D6C54"/>
    <w:rsid w:val="004D6E88"/>
    <w:rsid w:val="004D7C1C"/>
    <w:rsid w:val="004D7EBD"/>
    <w:rsid w:val="004E0AE6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6B0"/>
    <w:rsid w:val="004E36CC"/>
    <w:rsid w:val="004E37A5"/>
    <w:rsid w:val="004E3BAF"/>
    <w:rsid w:val="004E421C"/>
    <w:rsid w:val="004E45AE"/>
    <w:rsid w:val="004E462E"/>
    <w:rsid w:val="004E49EC"/>
    <w:rsid w:val="004E4D89"/>
    <w:rsid w:val="004E53C7"/>
    <w:rsid w:val="004E56DC"/>
    <w:rsid w:val="004E5F91"/>
    <w:rsid w:val="004E6ADC"/>
    <w:rsid w:val="004E6C03"/>
    <w:rsid w:val="004E76F4"/>
    <w:rsid w:val="004E7873"/>
    <w:rsid w:val="004E7EB2"/>
    <w:rsid w:val="004F0445"/>
    <w:rsid w:val="004F0B6C"/>
    <w:rsid w:val="004F19B6"/>
    <w:rsid w:val="004F19EB"/>
    <w:rsid w:val="004F2078"/>
    <w:rsid w:val="004F27D0"/>
    <w:rsid w:val="004F2BC6"/>
    <w:rsid w:val="004F2C00"/>
    <w:rsid w:val="004F30B7"/>
    <w:rsid w:val="004F4DA3"/>
    <w:rsid w:val="004F53E9"/>
    <w:rsid w:val="004F59E5"/>
    <w:rsid w:val="004F5F41"/>
    <w:rsid w:val="004F631B"/>
    <w:rsid w:val="004F6322"/>
    <w:rsid w:val="004F6499"/>
    <w:rsid w:val="004F659D"/>
    <w:rsid w:val="004F66A7"/>
    <w:rsid w:val="004F708A"/>
    <w:rsid w:val="004F735E"/>
    <w:rsid w:val="0050006C"/>
    <w:rsid w:val="00500B52"/>
    <w:rsid w:val="00500DAF"/>
    <w:rsid w:val="005011FB"/>
    <w:rsid w:val="00501BE6"/>
    <w:rsid w:val="00501DBE"/>
    <w:rsid w:val="005023AE"/>
    <w:rsid w:val="0050268E"/>
    <w:rsid w:val="0050318E"/>
    <w:rsid w:val="00503B4A"/>
    <w:rsid w:val="00504512"/>
    <w:rsid w:val="00504D78"/>
    <w:rsid w:val="00504F9B"/>
    <w:rsid w:val="005051B4"/>
    <w:rsid w:val="005056B8"/>
    <w:rsid w:val="00506557"/>
    <w:rsid w:val="00506746"/>
    <w:rsid w:val="0050677A"/>
    <w:rsid w:val="005067FF"/>
    <w:rsid w:val="00506849"/>
    <w:rsid w:val="00506AC7"/>
    <w:rsid w:val="00506D5C"/>
    <w:rsid w:val="00507194"/>
    <w:rsid w:val="005076AA"/>
    <w:rsid w:val="005104E2"/>
    <w:rsid w:val="005108D8"/>
    <w:rsid w:val="00511392"/>
    <w:rsid w:val="005116F9"/>
    <w:rsid w:val="005119E8"/>
    <w:rsid w:val="00511B0B"/>
    <w:rsid w:val="00511D5F"/>
    <w:rsid w:val="00512181"/>
    <w:rsid w:val="005121A6"/>
    <w:rsid w:val="00512274"/>
    <w:rsid w:val="0051249C"/>
    <w:rsid w:val="00512811"/>
    <w:rsid w:val="0051441F"/>
    <w:rsid w:val="00514531"/>
    <w:rsid w:val="005146A4"/>
    <w:rsid w:val="005147C3"/>
    <w:rsid w:val="00515312"/>
    <w:rsid w:val="005153A7"/>
    <w:rsid w:val="0051546F"/>
    <w:rsid w:val="0051597B"/>
    <w:rsid w:val="005167D3"/>
    <w:rsid w:val="00517FD4"/>
    <w:rsid w:val="00521426"/>
    <w:rsid w:val="005219CF"/>
    <w:rsid w:val="00522170"/>
    <w:rsid w:val="00522857"/>
    <w:rsid w:val="005234AA"/>
    <w:rsid w:val="00523BBA"/>
    <w:rsid w:val="00523F6E"/>
    <w:rsid w:val="005251B0"/>
    <w:rsid w:val="00525A40"/>
    <w:rsid w:val="005266DD"/>
    <w:rsid w:val="00526A40"/>
    <w:rsid w:val="00527629"/>
    <w:rsid w:val="00527D68"/>
    <w:rsid w:val="00530333"/>
    <w:rsid w:val="00530B69"/>
    <w:rsid w:val="00530D7E"/>
    <w:rsid w:val="0053270F"/>
    <w:rsid w:val="00532A25"/>
    <w:rsid w:val="00532AAB"/>
    <w:rsid w:val="00533C5F"/>
    <w:rsid w:val="00533CBE"/>
    <w:rsid w:val="00533D60"/>
    <w:rsid w:val="005346C5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0E2"/>
    <w:rsid w:val="005402A7"/>
    <w:rsid w:val="005408C3"/>
    <w:rsid w:val="00541033"/>
    <w:rsid w:val="00541731"/>
    <w:rsid w:val="00541FBB"/>
    <w:rsid w:val="0054206F"/>
    <w:rsid w:val="005428CC"/>
    <w:rsid w:val="00542D12"/>
    <w:rsid w:val="00543B3A"/>
    <w:rsid w:val="00543E1E"/>
    <w:rsid w:val="00544AC8"/>
    <w:rsid w:val="00544CD8"/>
    <w:rsid w:val="00545011"/>
    <w:rsid w:val="00545B15"/>
    <w:rsid w:val="00545CF8"/>
    <w:rsid w:val="0054634A"/>
    <w:rsid w:val="005464F6"/>
    <w:rsid w:val="005465A6"/>
    <w:rsid w:val="00546970"/>
    <w:rsid w:val="00546D33"/>
    <w:rsid w:val="00546F3E"/>
    <w:rsid w:val="005470F3"/>
    <w:rsid w:val="00547601"/>
    <w:rsid w:val="00547FF5"/>
    <w:rsid w:val="00550BAB"/>
    <w:rsid w:val="00551810"/>
    <w:rsid w:val="005527BD"/>
    <w:rsid w:val="005539DE"/>
    <w:rsid w:val="00554164"/>
    <w:rsid w:val="0055446D"/>
    <w:rsid w:val="00554D8B"/>
    <w:rsid w:val="00554E19"/>
    <w:rsid w:val="00555048"/>
    <w:rsid w:val="00555E82"/>
    <w:rsid w:val="0055688F"/>
    <w:rsid w:val="005574AF"/>
    <w:rsid w:val="005577C0"/>
    <w:rsid w:val="00560C31"/>
    <w:rsid w:val="0056121F"/>
    <w:rsid w:val="00561317"/>
    <w:rsid w:val="005625C4"/>
    <w:rsid w:val="00562F88"/>
    <w:rsid w:val="0056332F"/>
    <w:rsid w:val="0056356B"/>
    <w:rsid w:val="00563ABE"/>
    <w:rsid w:val="00563BB8"/>
    <w:rsid w:val="00563D67"/>
    <w:rsid w:val="00564FBF"/>
    <w:rsid w:val="00565771"/>
    <w:rsid w:val="00565DED"/>
    <w:rsid w:val="00566557"/>
    <w:rsid w:val="005666FA"/>
    <w:rsid w:val="00566E83"/>
    <w:rsid w:val="00566EC0"/>
    <w:rsid w:val="0056778C"/>
    <w:rsid w:val="0057049B"/>
    <w:rsid w:val="005704BB"/>
    <w:rsid w:val="00570632"/>
    <w:rsid w:val="0057081D"/>
    <w:rsid w:val="00570D73"/>
    <w:rsid w:val="00570F3F"/>
    <w:rsid w:val="00570F7D"/>
    <w:rsid w:val="0057102E"/>
    <w:rsid w:val="00571554"/>
    <w:rsid w:val="005716E3"/>
    <w:rsid w:val="00571A96"/>
    <w:rsid w:val="00571BE1"/>
    <w:rsid w:val="00571D3C"/>
    <w:rsid w:val="00572505"/>
    <w:rsid w:val="00572965"/>
    <w:rsid w:val="00572A03"/>
    <w:rsid w:val="00572FA2"/>
    <w:rsid w:val="005735CE"/>
    <w:rsid w:val="00573607"/>
    <w:rsid w:val="005738AF"/>
    <w:rsid w:val="00573E6F"/>
    <w:rsid w:val="00573F2F"/>
    <w:rsid w:val="005743DE"/>
    <w:rsid w:val="00574855"/>
    <w:rsid w:val="005752DA"/>
    <w:rsid w:val="005753DC"/>
    <w:rsid w:val="00575F2D"/>
    <w:rsid w:val="005764C7"/>
    <w:rsid w:val="00576734"/>
    <w:rsid w:val="00576784"/>
    <w:rsid w:val="00576D08"/>
    <w:rsid w:val="0057762F"/>
    <w:rsid w:val="00577D2C"/>
    <w:rsid w:val="00577E97"/>
    <w:rsid w:val="00580111"/>
    <w:rsid w:val="0058120B"/>
    <w:rsid w:val="0058172D"/>
    <w:rsid w:val="005817C9"/>
    <w:rsid w:val="00582561"/>
    <w:rsid w:val="00582809"/>
    <w:rsid w:val="00582A30"/>
    <w:rsid w:val="005839D8"/>
    <w:rsid w:val="00583E7B"/>
    <w:rsid w:val="00583F8C"/>
    <w:rsid w:val="00584025"/>
    <w:rsid w:val="00584140"/>
    <w:rsid w:val="00585C6A"/>
    <w:rsid w:val="00586023"/>
    <w:rsid w:val="0058638E"/>
    <w:rsid w:val="00586451"/>
    <w:rsid w:val="00586C33"/>
    <w:rsid w:val="0058798C"/>
    <w:rsid w:val="00587CB2"/>
    <w:rsid w:val="005900FA"/>
    <w:rsid w:val="00590408"/>
    <w:rsid w:val="005907D6"/>
    <w:rsid w:val="00590A17"/>
    <w:rsid w:val="00590F22"/>
    <w:rsid w:val="00590FB2"/>
    <w:rsid w:val="0059237B"/>
    <w:rsid w:val="005924C9"/>
    <w:rsid w:val="00592B09"/>
    <w:rsid w:val="00593521"/>
    <w:rsid w:val="005935A4"/>
    <w:rsid w:val="005937BC"/>
    <w:rsid w:val="00593AE2"/>
    <w:rsid w:val="00594328"/>
    <w:rsid w:val="005948C2"/>
    <w:rsid w:val="00595215"/>
    <w:rsid w:val="0059588C"/>
    <w:rsid w:val="00595B53"/>
    <w:rsid w:val="00595D45"/>
    <w:rsid w:val="00595D84"/>
    <w:rsid w:val="00595DCA"/>
    <w:rsid w:val="00595E00"/>
    <w:rsid w:val="00595F77"/>
    <w:rsid w:val="00596121"/>
    <w:rsid w:val="00596E6C"/>
    <w:rsid w:val="005971ED"/>
    <w:rsid w:val="0059779B"/>
    <w:rsid w:val="00597B77"/>
    <w:rsid w:val="00597ECF"/>
    <w:rsid w:val="005A04F4"/>
    <w:rsid w:val="005A0771"/>
    <w:rsid w:val="005A08A7"/>
    <w:rsid w:val="005A0942"/>
    <w:rsid w:val="005A0B5A"/>
    <w:rsid w:val="005A0DAA"/>
    <w:rsid w:val="005A10ED"/>
    <w:rsid w:val="005A13EB"/>
    <w:rsid w:val="005A1AB5"/>
    <w:rsid w:val="005A1BCB"/>
    <w:rsid w:val="005A209A"/>
    <w:rsid w:val="005A20DC"/>
    <w:rsid w:val="005A369A"/>
    <w:rsid w:val="005A47CD"/>
    <w:rsid w:val="005A4A47"/>
    <w:rsid w:val="005A5730"/>
    <w:rsid w:val="005A5838"/>
    <w:rsid w:val="005A5CA4"/>
    <w:rsid w:val="005A6049"/>
    <w:rsid w:val="005A6075"/>
    <w:rsid w:val="005A62C0"/>
    <w:rsid w:val="005A662D"/>
    <w:rsid w:val="005A6991"/>
    <w:rsid w:val="005A752F"/>
    <w:rsid w:val="005B0105"/>
    <w:rsid w:val="005B0595"/>
    <w:rsid w:val="005B0BA9"/>
    <w:rsid w:val="005B0E1B"/>
    <w:rsid w:val="005B0E9B"/>
    <w:rsid w:val="005B0EC1"/>
    <w:rsid w:val="005B0EED"/>
    <w:rsid w:val="005B138E"/>
    <w:rsid w:val="005B35BD"/>
    <w:rsid w:val="005B35D7"/>
    <w:rsid w:val="005B37AF"/>
    <w:rsid w:val="005B392A"/>
    <w:rsid w:val="005B3AA3"/>
    <w:rsid w:val="005B3B9F"/>
    <w:rsid w:val="005B4C4E"/>
    <w:rsid w:val="005B4F4D"/>
    <w:rsid w:val="005B5493"/>
    <w:rsid w:val="005B5511"/>
    <w:rsid w:val="005B576D"/>
    <w:rsid w:val="005B5947"/>
    <w:rsid w:val="005B5EAF"/>
    <w:rsid w:val="005B673A"/>
    <w:rsid w:val="005B6972"/>
    <w:rsid w:val="005B6AC1"/>
    <w:rsid w:val="005B6D71"/>
    <w:rsid w:val="005B6F83"/>
    <w:rsid w:val="005C071C"/>
    <w:rsid w:val="005C252B"/>
    <w:rsid w:val="005C2555"/>
    <w:rsid w:val="005C2797"/>
    <w:rsid w:val="005C2834"/>
    <w:rsid w:val="005C37F3"/>
    <w:rsid w:val="005C42CB"/>
    <w:rsid w:val="005C433B"/>
    <w:rsid w:val="005C61AC"/>
    <w:rsid w:val="005C65B6"/>
    <w:rsid w:val="005C663A"/>
    <w:rsid w:val="005C681B"/>
    <w:rsid w:val="005C6E03"/>
    <w:rsid w:val="005C7038"/>
    <w:rsid w:val="005C74FB"/>
    <w:rsid w:val="005C76FB"/>
    <w:rsid w:val="005C7D19"/>
    <w:rsid w:val="005D030D"/>
    <w:rsid w:val="005D1602"/>
    <w:rsid w:val="005D224F"/>
    <w:rsid w:val="005D28DF"/>
    <w:rsid w:val="005D2D53"/>
    <w:rsid w:val="005D32AE"/>
    <w:rsid w:val="005D3AA9"/>
    <w:rsid w:val="005D3CB3"/>
    <w:rsid w:val="005D3EE2"/>
    <w:rsid w:val="005D4666"/>
    <w:rsid w:val="005D4AB0"/>
    <w:rsid w:val="005D53C3"/>
    <w:rsid w:val="005D5599"/>
    <w:rsid w:val="005D5A22"/>
    <w:rsid w:val="005D623C"/>
    <w:rsid w:val="005D62F2"/>
    <w:rsid w:val="005D659A"/>
    <w:rsid w:val="005D69BE"/>
    <w:rsid w:val="005D7271"/>
    <w:rsid w:val="005D7A1B"/>
    <w:rsid w:val="005D7B61"/>
    <w:rsid w:val="005D7C82"/>
    <w:rsid w:val="005D7ED3"/>
    <w:rsid w:val="005E05F2"/>
    <w:rsid w:val="005E0C50"/>
    <w:rsid w:val="005E0C55"/>
    <w:rsid w:val="005E1301"/>
    <w:rsid w:val="005E188E"/>
    <w:rsid w:val="005E18FE"/>
    <w:rsid w:val="005E1AA9"/>
    <w:rsid w:val="005E1AB6"/>
    <w:rsid w:val="005E2DCB"/>
    <w:rsid w:val="005E33DA"/>
    <w:rsid w:val="005E385F"/>
    <w:rsid w:val="005E3BB6"/>
    <w:rsid w:val="005E421A"/>
    <w:rsid w:val="005E4400"/>
    <w:rsid w:val="005E4663"/>
    <w:rsid w:val="005E4DEE"/>
    <w:rsid w:val="005E4FCF"/>
    <w:rsid w:val="005E53B7"/>
    <w:rsid w:val="005E53F7"/>
    <w:rsid w:val="005E5895"/>
    <w:rsid w:val="005E5B81"/>
    <w:rsid w:val="005E6492"/>
    <w:rsid w:val="005E776A"/>
    <w:rsid w:val="005F0461"/>
    <w:rsid w:val="005F1EF4"/>
    <w:rsid w:val="005F2CB1"/>
    <w:rsid w:val="005F2D31"/>
    <w:rsid w:val="005F30EE"/>
    <w:rsid w:val="005F3E78"/>
    <w:rsid w:val="005F40F1"/>
    <w:rsid w:val="005F4108"/>
    <w:rsid w:val="005F47CF"/>
    <w:rsid w:val="005F589E"/>
    <w:rsid w:val="005F5AD5"/>
    <w:rsid w:val="005F5C6B"/>
    <w:rsid w:val="005F5F41"/>
    <w:rsid w:val="005F618C"/>
    <w:rsid w:val="005F66C1"/>
    <w:rsid w:val="005F679C"/>
    <w:rsid w:val="005F68AB"/>
    <w:rsid w:val="005F70BD"/>
    <w:rsid w:val="005F783A"/>
    <w:rsid w:val="005F7A66"/>
    <w:rsid w:val="005F7F27"/>
    <w:rsid w:val="0060064D"/>
    <w:rsid w:val="00600758"/>
    <w:rsid w:val="00601D9C"/>
    <w:rsid w:val="00601F2D"/>
    <w:rsid w:val="00602284"/>
    <w:rsid w:val="0060251F"/>
    <w:rsid w:val="0060283C"/>
    <w:rsid w:val="00602EF6"/>
    <w:rsid w:val="00602F2E"/>
    <w:rsid w:val="00603A84"/>
    <w:rsid w:val="00604135"/>
    <w:rsid w:val="00604F14"/>
    <w:rsid w:val="00605289"/>
    <w:rsid w:val="00605346"/>
    <w:rsid w:val="006059C5"/>
    <w:rsid w:val="006063CA"/>
    <w:rsid w:val="00606ECD"/>
    <w:rsid w:val="006074C1"/>
    <w:rsid w:val="0060764F"/>
    <w:rsid w:val="00610C31"/>
    <w:rsid w:val="00610E1F"/>
    <w:rsid w:val="006110CB"/>
    <w:rsid w:val="00611209"/>
    <w:rsid w:val="0061143C"/>
    <w:rsid w:val="006119DA"/>
    <w:rsid w:val="00611AB9"/>
    <w:rsid w:val="00611FDB"/>
    <w:rsid w:val="00613257"/>
    <w:rsid w:val="00613ED7"/>
    <w:rsid w:val="00613FA2"/>
    <w:rsid w:val="00614994"/>
    <w:rsid w:val="006151D2"/>
    <w:rsid w:val="00615318"/>
    <w:rsid w:val="00615DFA"/>
    <w:rsid w:val="00616C9B"/>
    <w:rsid w:val="00616D03"/>
    <w:rsid w:val="00620B97"/>
    <w:rsid w:val="0062113F"/>
    <w:rsid w:val="00621662"/>
    <w:rsid w:val="00621751"/>
    <w:rsid w:val="00621D41"/>
    <w:rsid w:val="0062281D"/>
    <w:rsid w:val="00623058"/>
    <w:rsid w:val="006232E1"/>
    <w:rsid w:val="006234A6"/>
    <w:rsid w:val="00624A21"/>
    <w:rsid w:val="00624ADE"/>
    <w:rsid w:val="006252E1"/>
    <w:rsid w:val="006254B7"/>
    <w:rsid w:val="00625514"/>
    <w:rsid w:val="00625B94"/>
    <w:rsid w:val="00626130"/>
    <w:rsid w:val="006261B8"/>
    <w:rsid w:val="00626579"/>
    <w:rsid w:val="0062713D"/>
    <w:rsid w:val="00627276"/>
    <w:rsid w:val="006274A6"/>
    <w:rsid w:val="0062798D"/>
    <w:rsid w:val="00627DB8"/>
    <w:rsid w:val="00630001"/>
    <w:rsid w:val="006311B3"/>
    <w:rsid w:val="00631793"/>
    <w:rsid w:val="00631957"/>
    <w:rsid w:val="0063196B"/>
    <w:rsid w:val="00631AA5"/>
    <w:rsid w:val="00632043"/>
    <w:rsid w:val="006323CA"/>
    <w:rsid w:val="00632698"/>
    <w:rsid w:val="0063284C"/>
    <w:rsid w:val="00632BD0"/>
    <w:rsid w:val="00632FDC"/>
    <w:rsid w:val="00633697"/>
    <w:rsid w:val="00634BF5"/>
    <w:rsid w:val="00634EEA"/>
    <w:rsid w:val="006362D2"/>
    <w:rsid w:val="00636398"/>
    <w:rsid w:val="006363F0"/>
    <w:rsid w:val="0063672F"/>
    <w:rsid w:val="006367D3"/>
    <w:rsid w:val="006368D3"/>
    <w:rsid w:val="006369E9"/>
    <w:rsid w:val="00636A28"/>
    <w:rsid w:val="006377EC"/>
    <w:rsid w:val="0063788A"/>
    <w:rsid w:val="00640E32"/>
    <w:rsid w:val="00640F0A"/>
    <w:rsid w:val="006413E9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3D57"/>
    <w:rsid w:val="00644123"/>
    <w:rsid w:val="00644498"/>
    <w:rsid w:val="00644524"/>
    <w:rsid w:val="006446E2"/>
    <w:rsid w:val="00645482"/>
    <w:rsid w:val="00645C2B"/>
    <w:rsid w:val="00645D49"/>
    <w:rsid w:val="006461BB"/>
    <w:rsid w:val="006461F7"/>
    <w:rsid w:val="0064624E"/>
    <w:rsid w:val="00646260"/>
    <w:rsid w:val="00646703"/>
    <w:rsid w:val="006469C7"/>
    <w:rsid w:val="00646E7E"/>
    <w:rsid w:val="00647435"/>
    <w:rsid w:val="006503A5"/>
    <w:rsid w:val="00650AB9"/>
    <w:rsid w:val="00650EA2"/>
    <w:rsid w:val="0065127D"/>
    <w:rsid w:val="0065188E"/>
    <w:rsid w:val="00651EA1"/>
    <w:rsid w:val="006527C0"/>
    <w:rsid w:val="00652807"/>
    <w:rsid w:val="00652CED"/>
    <w:rsid w:val="00653266"/>
    <w:rsid w:val="006533E6"/>
    <w:rsid w:val="006538FC"/>
    <w:rsid w:val="00653BCF"/>
    <w:rsid w:val="00653FB4"/>
    <w:rsid w:val="00654F7F"/>
    <w:rsid w:val="006551FE"/>
    <w:rsid w:val="00655733"/>
    <w:rsid w:val="00655ACD"/>
    <w:rsid w:val="00655CAD"/>
    <w:rsid w:val="00655CF7"/>
    <w:rsid w:val="00656776"/>
    <w:rsid w:val="00656A92"/>
    <w:rsid w:val="00656C81"/>
    <w:rsid w:val="00656DDE"/>
    <w:rsid w:val="00656DF3"/>
    <w:rsid w:val="00657591"/>
    <w:rsid w:val="0066011D"/>
    <w:rsid w:val="0066058A"/>
    <w:rsid w:val="00660688"/>
    <w:rsid w:val="006607C0"/>
    <w:rsid w:val="00660927"/>
    <w:rsid w:val="006612D5"/>
    <w:rsid w:val="006613A6"/>
    <w:rsid w:val="00661DF3"/>
    <w:rsid w:val="0066272A"/>
    <w:rsid w:val="00662778"/>
    <w:rsid w:val="006628F2"/>
    <w:rsid w:val="00662919"/>
    <w:rsid w:val="006634B9"/>
    <w:rsid w:val="006634E6"/>
    <w:rsid w:val="006635AD"/>
    <w:rsid w:val="00663802"/>
    <w:rsid w:val="0066393C"/>
    <w:rsid w:val="006639FE"/>
    <w:rsid w:val="00663AEB"/>
    <w:rsid w:val="00663F54"/>
    <w:rsid w:val="006643AB"/>
    <w:rsid w:val="00664E1D"/>
    <w:rsid w:val="006655EE"/>
    <w:rsid w:val="00665FA0"/>
    <w:rsid w:val="0066641C"/>
    <w:rsid w:val="006673E3"/>
    <w:rsid w:val="00667596"/>
    <w:rsid w:val="0066793A"/>
    <w:rsid w:val="0066794B"/>
    <w:rsid w:val="00667A5F"/>
    <w:rsid w:val="00667EE7"/>
    <w:rsid w:val="0067085E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986"/>
    <w:rsid w:val="00674CC3"/>
    <w:rsid w:val="0067573F"/>
    <w:rsid w:val="00675C72"/>
    <w:rsid w:val="006768BC"/>
    <w:rsid w:val="00676D1A"/>
    <w:rsid w:val="006771F9"/>
    <w:rsid w:val="006776D7"/>
    <w:rsid w:val="0068013F"/>
    <w:rsid w:val="00680E58"/>
    <w:rsid w:val="00680FB1"/>
    <w:rsid w:val="00681003"/>
    <w:rsid w:val="006812CA"/>
    <w:rsid w:val="00681324"/>
    <w:rsid w:val="00681354"/>
    <w:rsid w:val="006817C9"/>
    <w:rsid w:val="00681A28"/>
    <w:rsid w:val="00682130"/>
    <w:rsid w:val="0068249D"/>
    <w:rsid w:val="00682919"/>
    <w:rsid w:val="006830A2"/>
    <w:rsid w:val="00683569"/>
    <w:rsid w:val="00683A3B"/>
    <w:rsid w:val="00683D91"/>
    <w:rsid w:val="00683F74"/>
    <w:rsid w:val="00684179"/>
    <w:rsid w:val="00684721"/>
    <w:rsid w:val="00684C61"/>
    <w:rsid w:val="00685EAF"/>
    <w:rsid w:val="00685F6F"/>
    <w:rsid w:val="0068608B"/>
    <w:rsid w:val="006867A6"/>
    <w:rsid w:val="00686917"/>
    <w:rsid w:val="00686C4C"/>
    <w:rsid w:val="006874C8"/>
    <w:rsid w:val="006878E0"/>
    <w:rsid w:val="00690311"/>
    <w:rsid w:val="006906DB"/>
    <w:rsid w:val="00690ED3"/>
    <w:rsid w:val="006914E7"/>
    <w:rsid w:val="006919F0"/>
    <w:rsid w:val="00691A2E"/>
    <w:rsid w:val="006921F6"/>
    <w:rsid w:val="006929B2"/>
    <w:rsid w:val="00692C29"/>
    <w:rsid w:val="00692E40"/>
    <w:rsid w:val="006931AC"/>
    <w:rsid w:val="00694727"/>
    <w:rsid w:val="00695103"/>
    <w:rsid w:val="0069594C"/>
    <w:rsid w:val="00695A30"/>
    <w:rsid w:val="00695AAD"/>
    <w:rsid w:val="00695C71"/>
    <w:rsid w:val="00695D88"/>
    <w:rsid w:val="00695FC2"/>
    <w:rsid w:val="006962FB"/>
    <w:rsid w:val="00696949"/>
    <w:rsid w:val="00696A38"/>
    <w:rsid w:val="00697052"/>
    <w:rsid w:val="00697530"/>
    <w:rsid w:val="0069795D"/>
    <w:rsid w:val="00697F2A"/>
    <w:rsid w:val="006A06B2"/>
    <w:rsid w:val="006A0952"/>
    <w:rsid w:val="006A09BF"/>
    <w:rsid w:val="006A0E56"/>
    <w:rsid w:val="006A0ECE"/>
    <w:rsid w:val="006A214B"/>
    <w:rsid w:val="006A2B6D"/>
    <w:rsid w:val="006A325E"/>
    <w:rsid w:val="006A3856"/>
    <w:rsid w:val="006A3FC0"/>
    <w:rsid w:val="006A46FB"/>
    <w:rsid w:val="006A4E78"/>
    <w:rsid w:val="006A505B"/>
    <w:rsid w:val="006A52D5"/>
    <w:rsid w:val="006A586C"/>
    <w:rsid w:val="006A5E28"/>
    <w:rsid w:val="006A613C"/>
    <w:rsid w:val="006A6414"/>
    <w:rsid w:val="006A6555"/>
    <w:rsid w:val="006A6664"/>
    <w:rsid w:val="006A697B"/>
    <w:rsid w:val="006A6DF4"/>
    <w:rsid w:val="006A758A"/>
    <w:rsid w:val="006A78F3"/>
    <w:rsid w:val="006A7AFF"/>
    <w:rsid w:val="006A7E80"/>
    <w:rsid w:val="006B040B"/>
    <w:rsid w:val="006B077A"/>
    <w:rsid w:val="006B0EC6"/>
    <w:rsid w:val="006B1816"/>
    <w:rsid w:val="006B1C1F"/>
    <w:rsid w:val="006B2099"/>
    <w:rsid w:val="006B2283"/>
    <w:rsid w:val="006B2751"/>
    <w:rsid w:val="006B2A51"/>
    <w:rsid w:val="006B2EEB"/>
    <w:rsid w:val="006B3930"/>
    <w:rsid w:val="006B3DBE"/>
    <w:rsid w:val="006B4329"/>
    <w:rsid w:val="006B4964"/>
    <w:rsid w:val="006B49CD"/>
    <w:rsid w:val="006B4B55"/>
    <w:rsid w:val="006B50CF"/>
    <w:rsid w:val="006B56C6"/>
    <w:rsid w:val="006B5AA5"/>
    <w:rsid w:val="006B70C9"/>
    <w:rsid w:val="006B71B5"/>
    <w:rsid w:val="006B7277"/>
    <w:rsid w:val="006B7F40"/>
    <w:rsid w:val="006C03B8"/>
    <w:rsid w:val="006C0565"/>
    <w:rsid w:val="006C15BD"/>
    <w:rsid w:val="006C1AAC"/>
    <w:rsid w:val="006C23EB"/>
    <w:rsid w:val="006C2868"/>
    <w:rsid w:val="006C29D7"/>
    <w:rsid w:val="006C2D02"/>
    <w:rsid w:val="006C2F16"/>
    <w:rsid w:val="006C385B"/>
    <w:rsid w:val="006C3BFD"/>
    <w:rsid w:val="006C405C"/>
    <w:rsid w:val="006C4093"/>
    <w:rsid w:val="006C4275"/>
    <w:rsid w:val="006C4E5C"/>
    <w:rsid w:val="006C545C"/>
    <w:rsid w:val="006C5818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1A8D"/>
    <w:rsid w:val="006D1C2F"/>
    <w:rsid w:val="006D2222"/>
    <w:rsid w:val="006D263D"/>
    <w:rsid w:val="006D295E"/>
    <w:rsid w:val="006D305F"/>
    <w:rsid w:val="006D351A"/>
    <w:rsid w:val="006D4507"/>
    <w:rsid w:val="006D464F"/>
    <w:rsid w:val="006D4A4C"/>
    <w:rsid w:val="006D4C5B"/>
    <w:rsid w:val="006D5CE4"/>
    <w:rsid w:val="006D5FB2"/>
    <w:rsid w:val="006D6046"/>
    <w:rsid w:val="006D65B4"/>
    <w:rsid w:val="006D6645"/>
    <w:rsid w:val="006D6DCB"/>
    <w:rsid w:val="006D6F08"/>
    <w:rsid w:val="006D74BE"/>
    <w:rsid w:val="006D7935"/>
    <w:rsid w:val="006D79AB"/>
    <w:rsid w:val="006D7DA7"/>
    <w:rsid w:val="006E0100"/>
    <w:rsid w:val="006E062C"/>
    <w:rsid w:val="006E1804"/>
    <w:rsid w:val="006E258F"/>
    <w:rsid w:val="006E278D"/>
    <w:rsid w:val="006E28B7"/>
    <w:rsid w:val="006E2B61"/>
    <w:rsid w:val="006E3310"/>
    <w:rsid w:val="006E3367"/>
    <w:rsid w:val="006E350F"/>
    <w:rsid w:val="006E3962"/>
    <w:rsid w:val="006E44D2"/>
    <w:rsid w:val="006E44D5"/>
    <w:rsid w:val="006E456A"/>
    <w:rsid w:val="006E4677"/>
    <w:rsid w:val="006E46A8"/>
    <w:rsid w:val="006E4A5A"/>
    <w:rsid w:val="006E4DFB"/>
    <w:rsid w:val="006E4E39"/>
    <w:rsid w:val="006E51A5"/>
    <w:rsid w:val="006E545B"/>
    <w:rsid w:val="006E565E"/>
    <w:rsid w:val="006E5A6E"/>
    <w:rsid w:val="006E691F"/>
    <w:rsid w:val="006E6E5E"/>
    <w:rsid w:val="006E7D3B"/>
    <w:rsid w:val="006F0127"/>
    <w:rsid w:val="006F028F"/>
    <w:rsid w:val="006F0C9C"/>
    <w:rsid w:val="006F0CF9"/>
    <w:rsid w:val="006F0D29"/>
    <w:rsid w:val="006F0E91"/>
    <w:rsid w:val="006F15B2"/>
    <w:rsid w:val="006F194F"/>
    <w:rsid w:val="006F1B70"/>
    <w:rsid w:val="006F2504"/>
    <w:rsid w:val="006F332E"/>
    <w:rsid w:val="006F341D"/>
    <w:rsid w:val="006F3B3A"/>
    <w:rsid w:val="006F43CD"/>
    <w:rsid w:val="006F487D"/>
    <w:rsid w:val="006F4E3B"/>
    <w:rsid w:val="006F58D4"/>
    <w:rsid w:val="006F5969"/>
    <w:rsid w:val="006F5C9A"/>
    <w:rsid w:val="006F5CAA"/>
    <w:rsid w:val="006F71DC"/>
    <w:rsid w:val="006F796C"/>
    <w:rsid w:val="006F7B5A"/>
    <w:rsid w:val="006F7BC8"/>
    <w:rsid w:val="00700142"/>
    <w:rsid w:val="00700998"/>
    <w:rsid w:val="0070136E"/>
    <w:rsid w:val="00701A05"/>
    <w:rsid w:val="00701CC8"/>
    <w:rsid w:val="00702402"/>
    <w:rsid w:val="00702863"/>
    <w:rsid w:val="007028CD"/>
    <w:rsid w:val="00703123"/>
    <w:rsid w:val="0070346E"/>
    <w:rsid w:val="00703660"/>
    <w:rsid w:val="00704397"/>
    <w:rsid w:val="00704647"/>
    <w:rsid w:val="00704736"/>
    <w:rsid w:val="00704EDB"/>
    <w:rsid w:val="00705A6C"/>
    <w:rsid w:val="00705BC2"/>
    <w:rsid w:val="00705F8A"/>
    <w:rsid w:val="00705FFF"/>
    <w:rsid w:val="00706101"/>
    <w:rsid w:val="007061D9"/>
    <w:rsid w:val="0070628D"/>
    <w:rsid w:val="0070666D"/>
    <w:rsid w:val="00706B8A"/>
    <w:rsid w:val="00706DF5"/>
    <w:rsid w:val="00706E17"/>
    <w:rsid w:val="00706FAA"/>
    <w:rsid w:val="0070766F"/>
    <w:rsid w:val="00707ADF"/>
    <w:rsid w:val="00707D61"/>
    <w:rsid w:val="007112BC"/>
    <w:rsid w:val="007115BE"/>
    <w:rsid w:val="007118CA"/>
    <w:rsid w:val="00711D31"/>
    <w:rsid w:val="0071204C"/>
    <w:rsid w:val="00712287"/>
    <w:rsid w:val="00712399"/>
    <w:rsid w:val="00712772"/>
    <w:rsid w:val="00712801"/>
    <w:rsid w:val="00713CF5"/>
    <w:rsid w:val="00713FFB"/>
    <w:rsid w:val="007144CA"/>
    <w:rsid w:val="00714750"/>
    <w:rsid w:val="00714849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17908"/>
    <w:rsid w:val="00717C86"/>
    <w:rsid w:val="007205C7"/>
    <w:rsid w:val="00720CB6"/>
    <w:rsid w:val="00720D7B"/>
    <w:rsid w:val="00721796"/>
    <w:rsid w:val="00721C66"/>
    <w:rsid w:val="00721E95"/>
    <w:rsid w:val="007223FE"/>
    <w:rsid w:val="00723001"/>
    <w:rsid w:val="00723222"/>
    <w:rsid w:val="0072335F"/>
    <w:rsid w:val="007245A0"/>
    <w:rsid w:val="00724649"/>
    <w:rsid w:val="00724AE1"/>
    <w:rsid w:val="00724B0F"/>
    <w:rsid w:val="00725161"/>
    <w:rsid w:val="00725300"/>
    <w:rsid w:val="00725B07"/>
    <w:rsid w:val="00726210"/>
    <w:rsid w:val="0072625F"/>
    <w:rsid w:val="00726EA6"/>
    <w:rsid w:val="00727208"/>
    <w:rsid w:val="00727299"/>
    <w:rsid w:val="00727680"/>
    <w:rsid w:val="00727D2C"/>
    <w:rsid w:val="0073054C"/>
    <w:rsid w:val="00730C7D"/>
    <w:rsid w:val="00730FED"/>
    <w:rsid w:val="00731066"/>
    <w:rsid w:val="007313E2"/>
    <w:rsid w:val="0073190B"/>
    <w:rsid w:val="00731A6F"/>
    <w:rsid w:val="00732855"/>
    <w:rsid w:val="00732DE7"/>
    <w:rsid w:val="00732F0B"/>
    <w:rsid w:val="00733553"/>
    <w:rsid w:val="00733634"/>
    <w:rsid w:val="007342C6"/>
    <w:rsid w:val="00734745"/>
    <w:rsid w:val="007348B1"/>
    <w:rsid w:val="00734E42"/>
    <w:rsid w:val="00734FCD"/>
    <w:rsid w:val="00735403"/>
    <w:rsid w:val="0073580E"/>
    <w:rsid w:val="007358C2"/>
    <w:rsid w:val="00735F8C"/>
    <w:rsid w:val="00736143"/>
    <w:rsid w:val="007362A6"/>
    <w:rsid w:val="007362DB"/>
    <w:rsid w:val="0073666C"/>
    <w:rsid w:val="00736AA2"/>
    <w:rsid w:val="00736D7D"/>
    <w:rsid w:val="007374F9"/>
    <w:rsid w:val="00737564"/>
    <w:rsid w:val="00737B67"/>
    <w:rsid w:val="007402D9"/>
    <w:rsid w:val="0074063A"/>
    <w:rsid w:val="0074076C"/>
    <w:rsid w:val="00740E58"/>
    <w:rsid w:val="00741368"/>
    <w:rsid w:val="007427AE"/>
    <w:rsid w:val="00743485"/>
    <w:rsid w:val="007445A0"/>
    <w:rsid w:val="007451E7"/>
    <w:rsid w:val="0074524B"/>
    <w:rsid w:val="00746608"/>
    <w:rsid w:val="00746CE2"/>
    <w:rsid w:val="00746EAC"/>
    <w:rsid w:val="007471D5"/>
    <w:rsid w:val="00747266"/>
    <w:rsid w:val="007474A3"/>
    <w:rsid w:val="00747D8B"/>
    <w:rsid w:val="00750808"/>
    <w:rsid w:val="00750CEF"/>
    <w:rsid w:val="007511CC"/>
    <w:rsid w:val="00751228"/>
    <w:rsid w:val="00751FDD"/>
    <w:rsid w:val="00752C50"/>
    <w:rsid w:val="007539A9"/>
    <w:rsid w:val="007540AD"/>
    <w:rsid w:val="007541F8"/>
    <w:rsid w:val="007543CB"/>
    <w:rsid w:val="00754E64"/>
    <w:rsid w:val="007555BC"/>
    <w:rsid w:val="00755DFF"/>
    <w:rsid w:val="00755EC7"/>
    <w:rsid w:val="00756E07"/>
    <w:rsid w:val="00756F2A"/>
    <w:rsid w:val="007571E1"/>
    <w:rsid w:val="007575D7"/>
    <w:rsid w:val="00757692"/>
    <w:rsid w:val="00757DAE"/>
    <w:rsid w:val="00757F5E"/>
    <w:rsid w:val="007602E4"/>
    <w:rsid w:val="007603DB"/>
    <w:rsid w:val="007604B2"/>
    <w:rsid w:val="007605FE"/>
    <w:rsid w:val="00760C05"/>
    <w:rsid w:val="007619D7"/>
    <w:rsid w:val="007623FB"/>
    <w:rsid w:val="0076286F"/>
    <w:rsid w:val="00763B30"/>
    <w:rsid w:val="00763D17"/>
    <w:rsid w:val="00764724"/>
    <w:rsid w:val="00765281"/>
    <w:rsid w:val="00765A86"/>
    <w:rsid w:val="00766965"/>
    <w:rsid w:val="00766BAD"/>
    <w:rsid w:val="00770099"/>
    <w:rsid w:val="00770226"/>
    <w:rsid w:val="007708B5"/>
    <w:rsid w:val="00771706"/>
    <w:rsid w:val="00771AA0"/>
    <w:rsid w:val="0077213F"/>
    <w:rsid w:val="00772278"/>
    <w:rsid w:val="00772C20"/>
    <w:rsid w:val="007731AF"/>
    <w:rsid w:val="007731FC"/>
    <w:rsid w:val="0077334D"/>
    <w:rsid w:val="00773FB6"/>
    <w:rsid w:val="00774C8B"/>
    <w:rsid w:val="00774CC1"/>
    <w:rsid w:val="007750D5"/>
    <w:rsid w:val="007755F2"/>
    <w:rsid w:val="007756F8"/>
    <w:rsid w:val="00775856"/>
    <w:rsid w:val="007758EB"/>
    <w:rsid w:val="0077590C"/>
    <w:rsid w:val="00776971"/>
    <w:rsid w:val="00776B09"/>
    <w:rsid w:val="00777E8B"/>
    <w:rsid w:val="007801CE"/>
    <w:rsid w:val="00780251"/>
    <w:rsid w:val="007808CF"/>
    <w:rsid w:val="007812F3"/>
    <w:rsid w:val="0078177E"/>
    <w:rsid w:val="00781C0F"/>
    <w:rsid w:val="00781F0C"/>
    <w:rsid w:val="00782868"/>
    <w:rsid w:val="00782DF0"/>
    <w:rsid w:val="00782F54"/>
    <w:rsid w:val="0078304C"/>
    <w:rsid w:val="00783210"/>
    <w:rsid w:val="007833B8"/>
    <w:rsid w:val="00783673"/>
    <w:rsid w:val="007836FA"/>
    <w:rsid w:val="0078382A"/>
    <w:rsid w:val="00783E38"/>
    <w:rsid w:val="00783F0B"/>
    <w:rsid w:val="0078417D"/>
    <w:rsid w:val="007845D1"/>
    <w:rsid w:val="00785490"/>
    <w:rsid w:val="00785863"/>
    <w:rsid w:val="00785889"/>
    <w:rsid w:val="00785D29"/>
    <w:rsid w:val="00785DB7"/>
    <w:rsid w:val="007866D5"/>
    <w:rsid w:val="00786E64"/>
    <w:rsid w:val="00786ECC"/>
    <w:rsid w:val="007873BB"/>
    <w:rsid w:val="00787850"/>
    <w:rsid w:val="0078799C"/>
    <w:rsid w:val="007905F5"/>
    <w:rsid w:val="00791A2B"/>
    <w:rsid w:val="0079244A"/>
    <w:rsid w:val="007925EA"/>
    <w:rsid w:val="00792975"/>
    <w:rsid w:val="007929C8"/>
    <w:rsid w:val="00792AFA"/>
    <w:rsid w:val="00792BB3"/>
    <w:rsid w:val="00793339"/>
    <w:rsid w:val="00793863"/>
    <w:rsid w:val="00793CD8"/>
    <w:rsid w:val="00794596"/>
    <w:rsid w:val="007945FD"/>
    <w:rsid w:val="0079466D"/>
    <w:rsid w:val="00794C40"/>
    <w:rsid w:val="00795A10"/>
    <w:rsid w:val="00795C92"/>
    <w:rsid w:val="00797AFF"/>
    <w:rsid w:val="00797D03"/>
    <w:rsid w:val="007A0313"/>
    <w:rsid w:val="007A0E6E"/>
    <w:rsid w:val="007A0E75"/>
    <w:rsid w:val="007A1CB3"/>
    <w:rsid w:val="007A23F2"/>
    <w:rsid w:val="007A2553"/>
    <w:rsid w:val="007A27AD"/>
    <w:rsid w:val="007A2DC9"/>
    <w:rsid w:val="007A306F"/>
    <w:rsid w:val="007A3093"/>
    <w:rsid w:val="007A33A4"/>
    <w:rsid w:val="007A43A6"/>
    <w:rsid w:val="007A481E"/>
    <w:rsid w:val="007A5022"/>
    <w:rsid w:val="007A58A6"/>
    <w:rsid w:val="007A5CA2"/>
    <w:rsid w:val="007A5EED"/>
    <w:rsid w:val="007A61D2"/>
    <w:rsid w:val="007A6261"/>
    <w:rsid w:val="007A6495"/>
    <w:rsid w:val="007A6787"/>
    <w:rsid w:val="007A6A6E"/>
    <w:rsid w:val="007A6F2F"/>
    <w:rsid w:val="007A7053"/>
    <w:rsid w:val="007A72CC"/>
    <w:rsid w:val="007A762D"/>
    <w:rsid w:val="007A7B9E"/>
    <w:rsid w:val="007A7DC4"/>
    <w:rsid w:val="007B0DB1"/>
    <w:rsid w:val="007B1654"/>
    <w:rsid w:val="007B1DF5"/>
    <w:rsid w:val="007B29DB"/>
    <w:rsid w:val="007B3D2D"/>
    <w:rsid w:val="007B437F"/>
    <w:rsid w:val="007B485F"/>
    <w:rsid w:val="007B50AE"/>
    <w:rsid w:val="007B51DF"/>
    <w:rsid w:val="007B5C47"/>
    <w:rsid w:val="007B6073"/>
    <w:rsid w:val="007B6B74"/>
    <w:rsid w:val="007B73BB"/>
    <w:rsid w:val="007B75D5"/>
    <w:rsid w:val="007B7875"/>
    <w:rsid w:val="007B7A24"/>
    <w:rsid w:val="007C0476"/>
    <w:rsid w:val="007C05DD"/>
    <w:rsid w:val="007C07CF"/>
    <w:rsid w:val="007C13CB"/>
    <w:rsid w:val="007C19C1"/>
    <w:rsid w:val="007C21FA"/>
    <w:rsid w:val="007C22DA"/>
    <w:rsid w:val="007C28B9"/>
    <w:rsid w:val="007C2B96"/>
    <w:rsid w:val="007C2E46"/>
    <w:rsid w:val="007C2F7A"/>
    <w:rsid w:val="007C3D18"/>
    <w:rsid w:val="007C4081"/>
    <w:rsid w:val="007C459E"/>
    <w:rsid w:val="007C4B39"/>
    <w:rsid w:val="007C5ED8"/>
    <w:rsid w:val="007C60BF"/>
    <w:rsid w:val="007C61AB"/>
    <w:rsid w:val="007C6488"/>
    <w:rsid w:val="007C6A07"/>
    <w:rsid w:val="007C6A58"/>
    <w:rsid w:val="007C75A1"/>
    <w:rsid w:val="007C77A5"/>
    <w:rsid w:val="007D0217"/>
    <w:rsid w:val="007D04E5"/>
    <w:rsid w:val="007D08CC"/>
    <w:rsid w:val="007D1B0C"/>
    <w:rsid w:val="007D1E22"/>
    <w:rsid w:val="007D23BF"/>
    <w:rsid w:val="007D261C"/>
    <w:rsid w:val="007D28AC"/>
    <w:rsid w:val="007D33CC"/>
    <w:rsid w:val="007D5247"/>
    <w:rsid w:val="007D5809"/>
    <w:rsid w:val="007D5901"/>
    <w:rsid w:val="007D6354"/>
    <w:rsid w:val="007D65F7"/>
    <w:rsid w:val="007D6C7C"/>
    <w:rsid w:val="007D7059"/>
    <w:rsid w:val="007D7526"/>
    <w:rsid w:val="007D775D"/>
    <w:rsid w:val="007D7B8F"/>
    <w:rsid w:val="007E01A7"/>
    <w:rsid w:val="007E13BA"/>
    <w:rsid w:val="007E252D"/>
    <w:rsid w:val="007E29C4"/>
    <w:rsid w:val="007E2A20"/>
    <w:rsid w:val="007E2C7A"/>
    <w:rsid w:val="007E2FA0"/>
    <w:rsid w:val="007E3EF5"/>
    <w:rsid w:val="007E4610"/>
    <w:rsid w:val="007E468F"/>
    <w:rsid w:val="007E4715"/>
    <w:rsid w:val="007E4D98"/>
    <w:rsid w:val="007E4E18"/>
    <w:rsid w:val="007E505B"/>
    <w:rsid w:val="007E5264"/>
    <w:rsid w:val="007E533C"/>
    <w:rsid w:val="007E53BD"/>
    <w:rsid w:val="007E5AC5"/>
    <w:rsid w:val="007E6341"/>
    <w:rsid w:val="007E7091"/>
    <w:rsid w:val="007E7475"/>
    <w:rsid w:val="007E76DF"/>
    <w:rsid w:val="007E7783"/>
    <w:rsid w:val="007F12B6"/>
    <w:rsid w:val="007F15CA"/>
    <w:rsid w:val="007F1726"/>
    <w:rsid w:val="007F191E"/>
    <w:rsid w:val="007F1FEA"/>
    <w:rsid w:val="007F2363"/>
    <w:rsid w:val="007F266F"/>
    <w:rsid w:val="007F28EA"/>
    <w:rsid w:val="007F3F4A"/>
    <w:rsid w:val="007F4904"/>
    <w:rsid w:val="007F5988"/>
    <w:rsid w:val="007F7B8B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8"/>
    <w:rsid w:val="00802DEB"/>
    <w:rsid w:val="0080325D"/>
    <w:rsid w:val="00803546"/>
    <w:rsid w:val="008036C5"/>
    <w:rsid w:val="00803FAE"/>
    <w:rsid w:val="00805143"/>
    <w:rsid w:val="0080524B"/>
    <w:rsid w:val="008052C1"/>
    <w:rsid w:val="00805313"/>
    <w:rsid w:val="00805927"/>
    <w:rsid w:val="0080605F"/>
    <w:rsid w:val="00806716"/>
    <w:rsid w:val="00807786"/>
    <w:rsid w:val="008101B0"/>
    <w:rsid w:val="008115C7"/>
    <w:rsid w:val="00811FCB"/>
    <w:rsid w:val="008120C1"/>
    <w:rsid w:val="008125BB"/>
    <w:rsid w:val="00812781"/>
    <w:rsid w:val="008129EC"/>
    <w:rsid w:val="00812B68"/>
    <w:rsid w:val="00812CE9"/>
    <w:rsid w:val="0081333C"/>
    <w:rsid w:val="00813D91"/>
    <w:rsid w:val="00814228"/>
    <w:rsid w:val="008143BB"/>
    <w:rsid w:val="00814AD5"/>
    <w:rsid w:val="00814B62"/>
    <w:rsid w:val="00814F7B"/>
    <w:rsid w:val="00815265"/>
    <w:rsid w:val="00815586"/>
    <w:rsid w:val="00815681"/>
    <w:rsid w:val="008156D5"/>
    <w:rsid w:val="008158D6"/>
    <w:rsid w:val="00815979"/>
    <w:rsid w:val="0081598F"/>
    <w:rsid w:val="00815A65"/>
    <w:rsid w:val="00816304"/>
    <w:rsid w:val="00817196"/>
    <w:rsid w:val="0081757C"/>
    <w:rsid w:val="008201D7"/>
    <w:rsid w:val="00820715"/>
    <w:rsid w:val="008210E3"/>
    <w:rsid w:val="008213E6"/>
    <w:rsid w:val="008216C3"/>
    <w:rsid w:val="00821960"/>
    <w:rsid w:val="00821C42"/>
    <w:rsid w:val="00822F04"/>
    <w:rsid w:val="00823512"/>
    <w:rsid w:val="008235DB"/>
    <w:rsid w:val="0082383C"/>
    <w:rsid w:val="008240DA"/>
    <w:rsid w:val="00824466"/>
    <w:rsid w:val="0082461E"/>
    <w:rsid w:val="00824AB4"/>
    <w:rsid w:val="0082557F"/>
    <w:rsid w:val="00825C42"/>
    <w:rsid w:val="00825D25"/>
    <w:rsid w:val="00825D70"/>
    <w:rsid w:val="00825D9F"/>
    <w:rsid w:val="00825EEF"/>
    <w:rsid w:val="00825F51"/>
    <w:rsid w:val="008265B3"/>
    <w:rsid w:val="00826FF8"/>
    <w:rsid w:val="00827537"/>
    <w:rsid w:val="0082782A"/>
    <w:rsid w:val="00827889"/>
    <w:rsid w:val="00827BBC"/>
    <w:rsid w:val="00827CAB"/>
    <w:rsid w:val="00827D6F"/>
    <w:rsid w:val="00827EF9"/>
    <w:rsid w:val="00830181"/>
    <w:rsid w:val="00830677"/>
    <w:rsid w:val="00830E87"/>
    <w:rsid w:val="00831FDC"/>
    <w:rsid w:val="0083207E"/>
    <w:rsid w:val="008326C1"/>
    <w:rsid w:val="008328DA"/>
    <w:rsid w:val="0083391C"/>
    <w:rsid w:val="00834C82"/>
    <w:rsid w:val="00834F57"/>
    <w:rsid w:val="0083565C"/>
    <w:rsid w:val="00835837"/>
    <w:rsid w:val="00835E84"/>
    <w:rsid w:val="008375E9"/>
    <w:rsid w:val="00837616"/>
    <w:rsid w:val="008376AC"/>
    <w:rsid w:val="0083778B"/>
    <w:rsid w:val="008407AC"/>
    <w:rsid w:val="00840F75"/>
    <w:rsid w:val="00841446"/>
    <w:rsid w:val="008427B2"/>
    <w:rsid w:val="00842A83"/>
    <w:rsid w:val="00842B22"/>
    <w:rsid w:val="008434D5"/>
    <w:rsid w:val="008439A6"/>
    <w:rsid w:val="00843D7C"/>
    <w:rsid w:val="00843D7D"/>
    <w:rsid w:val="00843FEE"/>
    <w:rsid w:val="008443C2"/>
    <w:rsid w:val="008444E8"/>
    <w:rsid w:val="008444E9"/>
    <w:rsid w:val="008446D1"/>
    <w:rsid w:val="0084493A"/>
    <w:rsid w:val="00844B32"/>
    <w:rsid w:val="00844E80"/>
    <w:rsid w:val="00845BE3"/>
    <w:rsid w:val="00845E1A"/>
    <w:rsid w:val="00845F61"/>
    <w:rsid w:val="0084655B"/>
    <w:rsid w:val="00846CB9"/>
    <w:rsid w:val="00846DF4"/>
    <w:rsid w:val="00846FE7"/>
    <w:rsid w:val="00847063"/>
    <w:rsid w:val="008472E8"/>
    <w:rsid w:val="00847308"/>
    <w:rsid w:val="00847459"/>
    <w:rsid w:val="0084761A"/>
    <w:rsid w:val="00847D83"/>
    <w:rsid w:val="008500C9"/>
    <w:rsid w:val="00850EB1"/>
    <w:rsid w:val="00851238"/>
    <w:rsid w:val="00851C3F"/>
    <w:rsid w:val="008529CC"/>
    <w:rsid w:val="00852B11"/>
    <w:rsid w:val="00852D0A"/>
    <w:rsid w:val="00854025"/>
    <w:rsid w:val="00854DF6"/>
    <w:rsid w:val="00855B14"/>
    <w:rsid w:val="00855FB3"/>
    <w:rsid w:val="0085634B"/>
    <w:rsid w:val="0085639A"/>
    <w:rsid w:val="00856476"/>
    <w:rsid w:val="0085648F"/>
    <w:rsid w:val="008568F5"/>
    <w:rsid w:val="00856911"/>
    <w:rsid w:val="008569B3"/>
    <w:rsid w:val="00857AA3"/>
    <w:rsid w:val="00857C50"/>
    <w:rsid w:val="008601DF"/>
    <w:rsid w:val="00860876"/>
    <w:rsid w:val="008608E3"/>
    <w:rsid w:val="0086099B"/>
    <w:rsid w:val="0086143D"/>
    <w:rsid w:val="00861552"/>
    <w:rsid w:val="0086192F"/>
    <w:rsid w:val="00861B66"/>
    <w:rsid w:val="0086242F"/>
    <w:rsid w:val="00862B9A"/>
    <w:rsid w:val="00863537"/>
    <w:rsid w:val="00863C5D"/>
    <w:rsid w:val="00863D38"/>
    <w:rsid w:val="00863E05"/>
    <w:rsid w:val="0086425C"/>
    <w:rsid w:val="00864588"/>
    <w:rsid w:val="00864DC3"/>
    <w:rsid w:val="00865F3B"/>
    <w:rsid w:val="0086607D"/>
    <w:rsid w:val="008669E1"/>
    <w:rsid w:val="00866E1D"/>
    <w:rsid w:val="0086751F"/>
    <w:rsid w:val="008677FD"/>
    <w:rsid w:val="00867981"/>
    <w:rsid w:val="00867A29"/>
    <w:rsid w:val="00867B26"/>
    <w:rsid w:val="00867C89"/>
    <w:rsid w:val="0087055F"/>
    <w:rsid w:val="008705D4"/>
    <w:rsid w:val="008706D4"/>
    <w:rsid w:val="00870F8A"/>
    <w:rsid w:val="008719A4"/>
    <w:rsid w:val="00871C7A"/>
    <w:rsid w:val="00871D23"/>
    <w:rsid w:val="00871D26"/>
    <w:rsid w:val="00871F9E"/>
    <w:rsid w:val="00871FBC"/>
    <w:rsid w:val="0087202E"/>
    <w:rsid w:val="0087259E"/>
    <w:rsid w:val="00872DD4"/>
    <w:rsid w:val="00872DF0"/>
    <w:rsid w:val="00872E99"/>
    <w:rsid w:val="008735D7"/>
    <w:rsid w:val="00873921"/>
    <w:rsid w:val="008739E4"/>
    <w:rsid w:val="00873E31"/>
    <w:rsid w:val="00873F8A"/>
    <w:rsid w:val="00874312"/>
    <w:rsid w:val="0087437C"/>
    <w:rsid w:val="008743D3"/>
    <w:rsid w:val="0087518E"/>
    <w:rsid w:val="008752A5"/>
    <w:rsid w:val="008754FF"/>
    <w:rsid w:val="008759A0"/>
    <w:rsid w:val="00875CD7"/>
    <w:rsid w:val="00876329"/>
    <w:rsid w:val="00876B4D"/>
    <w:rsid w:val="00876C18"/>
    <w:rsid w:val="00876F51"/>
    <w:rsid w:val="00877943"/>
    <w:rsid w:val="00877CC2"/>
    <w:rsid w:val="00877CC7"/>
    <w:rsid w:val="00877F18"/>
    <w:rsid w:val="008800A8"/>
    <w:rsid w:val="008800C4"/>
    <w:rsid w:val="00880FCF"/>
    <w:rsid w:val="0088114E"/>
    <w:rsid w:val="00881595"/>
    <w:rsid w:val="0088181F"/>
    <w:rsid w:val="00881CDD"/>
    <w:rsid w:val="00882349"/>
    <w:rsid w:val="008825D3"/>
    <w:rsid w:val="008829E3"/>
    <w:rsid w:val="00882F03"/>
    <w:rsid w:val="00883005"/>
    <w:rsid w:val="008846AC"/>
    <w:rsid w:val="008848F9"/>
    <w:rsid w:val="00886D00"/>
    <w:rsid w:val="00886D44"/>
    <w:rsid w:val="00886F61"/>
    <w:rsid w:val="00887B43"/>
    <w:rsid w:val="008907CA"/>
    <w:rsid w:val="00891245"/>
    <w:rsid w:val="008913FE"/>
    <w:rsid w:val="00891DA1"/>
    <w:rsid w:val="0089202F"/>
    <w:rsid w:val="00892CFF"/>
    <w:rsid w:val="0089347C"/>
    <w:rsid w:val="0089413F"/>
    <w:rsid w:val="008947E4"/>
    <w:rsid w:val="00894927"/>
    <w:rsid w:val="00894A88"/>
    <w:rsid w:val="00895310"/>
    <w:rsid w:val="00895386"/>
    <w:rsid w:val="0089583B"/>
    <w:rsid w:val="0089622E"/>
    <w:rsid w:val="00896985"/>
    <w:rsid w:val="0089757A"/>
    <w:rsid w:val="008A0210"/>
    <w:rsid w:val="008A08E0"/>
    <w:rsid w:val="008A0B24"/>
    <w:rsid w:val="008A0B9C"/>
    <w:rsid w:val="008A1274"/>
    <w:rsid w:val="008A166F"/>
    <w:rsid w:val="008A1AF7"/>
    <w:rsid w:val="008A1E4E"/>
    <w:rsid w:val="008A21FF"/>
    <w:rsid w:val="008A2C03"/>
    <w:rsid w:val="008A2C31"/>
    <w:rsid w:val="008A2CE2"/>
    <w:rsid w:val="008A30AC"/>
    <w:rsid w:val="008A30BD"/>
    <w:rsid w:val="008A3AE2"/>
    <w:rsid w:val="008A3C17"/>
    <w:rsid w:val="008A4275"/>
    <w:rsid w:val="008A44B8"/>
    <w:rsid w:val="008A4796"/>
    <w:rsid w:val="008A47D5"/>
    <w:rsid w:val="008A4944"/>
    <w:rsid w:val="008A4C51"/>
    <w:rsid w:val="008A4E29"/>
    <w:rsid w:val="008A4F62"/>
    <w:rsid w:val="008A51A8"/>
    <w:rsid w:val="008A547F"/>
    <w:rsid w:val="008A54C7"/>
    <w:rsid w:val="008A5CD1"/>
    <w:rsid w:val="008A5E94"/>
    <w:rsid w:val="008A620C"/>
    <w:rsid w:val="008A646C"/>
    <w:rsid w:val="008A7515"/>
    <w:rsid w:val="008A76D3"/>
    <w:rsid w:val="008A77D8"/>
    <w:rsid w:val="008A7B6B"/>
    <w:rsid w:val="008B0483"/>
    <w:rsid w:val="008B120C"/>
    <w:rsid w:val="008B1B07"/>
    <w:rsid w:val="008B1F5B"/>
    <w:rsid w:val="008B2932"/>
    <w:rsid w:val="008B2CEC"/>
    <w:rsid w:val="008B2F3F"/>
    <w:rsid w:val="008B33A1"/>
    <w:rsid w:val="008B37EB"/>
    <w:rsid w:val="008B45A3"/>
    <w:rsid w:val="008B45D6"/>
    <w:rsid w:val="008B4D4B"/>
    <w:rsid w:val="008B5156"/>
    <w:rsid w:val="008B51A0"/>
    <w:rsid w:val="008B592A"/>
    <w:rsid w:val="008B5B97"/>
    <w:rsid w:val="008B5D1A"/>
    <w:rsid w:val="008B6276"/>
    <w:rsid w:val="008B7545"/>
    <w:rsid w:val="008B7758"/>
    <w:rsid w:val="008B7788"/>
    <w:rsid w:val="008B7B5C"/>
    <w:rsid w:val="008B7FCD"/>
    <w:rsid w:val="008C035B"/>
    <w:rsid w:val="008C08D7"/>
    <w:rsid w:val="008C0C99"/>
    <w:rsid w:val="008C10C9"/>
    <w:rsid w:val="008C127B"/>
    <w:rsid w:val="008C15CC"/>
    <w:rsid w:val="008C1C27"/>
    <w:rsid w:val="008C1F0E"/>
    <w:rsid w:val="008C1FC4"/>
    <w:rsid w:val="008C2017"/>
    <w:rsid w:val="008C2431"/>
    <w:rsid w:val="008C2CC2"/>
    <w:rsid w:val="008C3872"/>
    <w:rsid w:val="008C3A3B"/>
    <w:rsid w:val="008C3D46"/>
    <w:rsid w:val="008C420F"/>
    <w:rsid w:val="008C45A4"/>
    <w:rsid w:val="008C48F8"/>
    <w:rsid w:val="008C4958"/>
    <w:rsid w:val="008C4BAA"/>
    <w:rsid w:val="008C4D22"/>
    <w:rsid w:val="008C5ACF"/>
    <w:rsid w:val="008C5F7D"/>
    <w:rsid w:val="008C636D"/>
    <w:rsid w:val="008C6AE8"/>
    <w:rsid w:val="008C7573"/>
    <w:rsid w:val="008C7D4E"/>
    <w:rsid w:val="008C7F2C"/>
    <w:rsid w:val="008C7F46"/>
    <w:rsid w:val="008D114A"/>
    <w:rsid w:val="008D13F8"/>
    <w:rsid w:val="008D1612"/>
    <w:rsid w:val="008D1742"/>
    <w:rsid w:val="008D197A"/>
    <w:rsid w:val="008D19AA"/>
    <w:rsid w:val="008D1CD5"/>
    <w:rsid w:val="008D1FC0"/>
    <w:rsid w:val="008D224C"/>
    <w:rsid w:val="008D2E1D"/>
    <w:rsid w:val="008D2EBF"/>
    <w:rsid w:val="008D3299"/>
    <w:rsid w:val="008D34F1"/>
    <w:rsid w:val="008D39D8"/>
    <w:rsid w:val="008D3B96"/>
    <w:rsid w:val="008D4D57"/>
    <w:rsid w:val="008D4FAD"/>
    <w:rsid w:val="008D517C"/>
    <w:rsid w:val="008D680E"/>
    <w:rsid w:val="008D6D1A"/>
    <w:rsid w:val="008D71E0"/>
    <w:rsid w:val="008E07F9"/>
    <w:rsid w:val="008E0927"/>
    <w:rsid w:val="008E09B7"/>
    <w:rsid w:val="008E0DC8"/>
    <w:rsid w:val="008E0E1F"/>
    <w:rsid w:val="008E10C0"/>
    <w:rsid w:val="008E11E8"/>
    <w:rsid w:val="008E1909"/>
    <w:rsid w:val="008E1C32"/>
    <w:rsid w:val="008E2A65"/>
    <w:rsid w:val="008E30B6"/>
    <w:rsid w:val="008E33E0"/>
    <w:rsid w:val="008E37F6"/>
    <w:rsid w:val="008E3C1B"/>
    <w:rsid w:val="008E3E1F"/>
    <w:rsid w:val="008E3F0A"/>
    <w:rsid w:val="008E436E"/>
    <w:rsid w:val="008E4E82"/>
    <w:rsid w:val="008E548A"/>
    <w:rsid w:val="008E54CF"/>
    <w:rsid w:val="008E5E7C"/>
    <w:rsid w:val="008E61F0"/>
    <w:rsid w:val="008E6321"/>
    <w:rsid w:val="008E64C2"/>
    <w:rsid w:val="008E6AAF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73E"/>
    <w:rsid w:val="008F197A"/>
    <w:rsid w:val="008F19BC"/>
    <w:rsid w:val="008F1A60"/>
    <w:rsid w:val="008F1EAB"/>
    <w:rsid w:val="008F1F28"/>
    <w:rsid w:val="008F25D9"/>
    <w:rsid w:val="008F2C6F"/>
    <w:rsid w:val="008F2CB8"/>
    <w:rsid w:val="008F2CF3"/>
    <w:rsid w:val="008F3253"/>
    <w:rsid w:val="008F33DC"/>
    <w:rsid w:val="008F37D2"/>
    <w:rsid w:val="008F4050"/>
    <w:rsid w:val="008F477F"/>
    <w:rsid w:val="008F5A20"/>
    <w:rsid w:val="008F5FBF"/>
    <w:rsid w:val="008F6075"/>
    <w:rsid w:val="008F6BDC"/>
    <w:rsid w:val="008F6D6A"/>
    <w:rsid w:val="008F6F19"/>
    <w:rsid w:val="008F7390"/>
    <w:rsid w:val="008F790A"/>
    <w:rsid w:val="00900CA0"/>
    <w:rsid w:val="0090151D"/>
    <w:rsid w:val="009015A5"/>
    <w:rsid w:val="0090196D"/>
    <w:rsid w:val="00902491"/>
    <w:rsid w:val="009028B7"/>
    <w:rsid w:val="00902BDA"/>
    <w:rsid w:val="00902E62"/>
    <w:rsid w:val="0090336B"/>
    <w:rsid w:val="00903880"/>
    <w:rsid w:val="00903AB3"/>
    <w:rsid w:val="00903F57"/>
    <w:rsid w:val="009041E9"/>
    <w:rsid w:val="009041F0"/>
    <w:rsid w:val="009045C6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1DB"/>
    <w:rsid w:val="00910390"/>
    <w:rsid w:val="00910B7D"/>
    <w:rsid w:val="00910FDC"/>
    <w:rsid w:val="00911741"/>
    <w:rsid w:val="00911DFB"/>
    <w:rsid w:val="0091204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5D08"/>
    <w:rsid w:val="00916079"/>
    <w:rsid w:val="009164BD"/>
    <w:rsid w:val="0091691E"/>
    <w:rsid w:val="00916FCC"/>
    <w:rsid w:val="00917191"/>
    <w:rsid w:val="009177B7"/>
    <w:rsid w:val="00917858"/>
    <w:rsid w:val="00917956"/>
    <w:rsid w:val="00917B6D"/>
    <w:rsid w:val="00917C8C"/>
    <w:rsid w:val="00917CE9"/>
    <w:rsid w:val="00917E2D"/>
    <w:rsid w:val="0092027E"/>
    <w:rsid w:val="00920836"/>
    <w:rsid w:val="00920BF2"/>
    <w:rsid w:val="0092137F"/>
    <w:rsid w:val="00921667"/>
    <w:rsid w:val="00922010"/>
    <w:rsid w:val="009220B9"/>
    <w:rsid w:val="0092265D"/>
    <w:rsid w:val="009226F0"/>
    <w:rsid w:val="0092270D"/>
    <w:rsid w:val="0092272E"/>
    <w:rsid w:val="009237EC"/>
    <w:rsid w:val="00923BD4"/>
    <w:rsid w:val="00923D57"/>
    <w:rsid w:val="00923E00"/>
    <w:rsid w:val="0092533B"/>
    <w:rsid w:val="0092560F"/>
    <w:rsid w:val="00925878"/>
    <w:rsid w:val="00925CBD"/>
    <w:rsid w:val="00926444"/>
    <w:rsid w:val="00927635"/>
    <w:rsid w:val="00927AAE"/>
    <w:rsid w:val="00930539"/>
    <w:rsid w:val="00931BD9"/>
    <w:rsid w:val="00932130"/>
    <w:rsid w:val="00932952"/>
    <w:rsid w:val="00933367"/>
    <w:rsid w:val="00933E80"/>
    <w:rsid w:val="00933F91"/>
    <w:rsid w:val="00934396"/>
    <w:rsid w:val="009349BB"/>
    <w:rsid w:val="00935519"/>
    <w:rsid w:val="00935A7F"/>
    <w:rsid w:val="009405A0"/>
    <w:rsid w:val="00940C00"/>
    <w:rsid w:val="00941381"/>
    <w:rsid w:val="00941636"/>
    <w:rsid w:val="00942743"/>
    <w:rsid w:val="00942A1C"/>
    <w:rsid w:val="00942BF6"/>
    <w:rsid w:val="00942D57"/>
    <w:rsid w:val="00942D8C"/>
    <w:rsid w:val="009430E4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A35"/>
    <w:rsid w:val="00945B0E"/>
    <w:rsid w:val="00945C05"/>
    <w:rsid w:val="00946815"/>
    <w:rsid w:val="00946945"/>
    <w:rsid w:val="009472B3"/>
    <w:rsid w:val="0094758D"/>
    <w:rsid w:val="00947713"/>
    <w:rsid w:val="0094782B"/>
    <w:rsid w:val="00947CC8"/>
    <w:rsid w:val="00947D62"/>
    <w:rsid w:val="0095092C"/>
    <w:rsid w:val="00950DE7"/>
    <w:rsid w:val="00951A64"/>
    <w:rsid w:val="00951FE9"/>
    <w:rsid w:val="009524F1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56E"/>
    <w:rsid w:val="009559ED"/>
    <w:rsid w:val="00955E69"/>
    <w:rsid w:val="0095670D"/>
    <w:rsid w:val="0095681E"/>
    <w:rsid w:val="00956901"/>
    <w:rsid w:val="00957208"/>
    <w:rsid w:val="009572D4"/>
    <w:rsid w:val="0096023C"/>
    <w:rsid w:val="009615FF"/>
    <w:rsid w:val="00961921"/>
    <w:rsid w:val="0096240B"/>
    <w:rsid w:val="009624E8"/>
    <w:rsid w:val="00962FD4"/>
    <w:rsid w:val="009630E8"/>
    <w:rsid w:val="009632C7"/>
    <w:rsid w:val="0096355B"/>
    <w:rsid w:val="00963BD3"/>
    <w:rsid w:val="00963C1E"/>
    <w:rsid w:val="0096430A"/>
    <w:rsid w:val="00964464"/>
    <w:rsid w:val="0096475B"/>
    <w:rsid w:val="0096554B"/>
    <w:rsid w:val="00965731"/>
    <w:rsid w:val="0096584A"/>
    <w:rsid w:val="00965A4F"/>
    <w:rsid w:val="00965BD7"/>
    <w:rsid w:val="00965E61"/>
    <w:rsid w:val="00967013"/>
    <w:rsid w:val="0096766E"/>
    <w:rsid w:val="00967872"/>
    <w:rsid w:val="00967A49"/>
    <w:rsid w:val="00967B0B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452"/>
    <w:rsid w:val="00973D9E"/>
    <w:rsid w:val="009746F5"/>
    <w:rsid w:val="00974A18"/>
    <w:rsid w:val="00974C50"/>
    <w:rsid w:val="00974E8E"/>
    <w:rsid w:val="00975D06"/>
    <w:rsid w:val="00975F00"/>
    <w:rsid w:val="00976352"/>
    <w:rsid w:val="0097658D"/>
    <w:rsid w:val="0097685A"/>
    <w:rsid w:val="00976949"/>
    <w:rsid w:val="00976B34"/>
    <w:rsid w:val="00976B4C"/>
    <w:rsid w:val="00976D35"/>
    <w:rsid w:val="00976E6F"/>
    <w:rsid w:val="00977018"/>
    <w:rsid w:val="00977A89"/>
    <w:rsid w:val="00977F6E"/>
    <w:rsid w:val="00980477"/>
    <w:rsid w:val="0098062F"/>
    <w:rsid w:val="00981227"/>
    <w:rsid w:val="009817BF"/>
    <w:rsid w:val="009820F4"/>
    <w:rsid w:val="009830AA"/>
    <w:rsid w:val="00983521"/>
    <w:rsid w:val="009835A1"/>
    <w:rsid w:val="009835C7"/>
    <w:rsid w:val="00983879"/>
    <w:rsid w:val="00983BF6"/>
    <w:rsid w:val="009840D2"/>
    <w:rsid w:val="009841FF"/>
    <w:rsid w:val="009842FC"/>
    <w:rsid w:val="00984738"/>
    <w:rsid w:val="0098494B"/>
    <w:rsid w:val="00984F15"/>
    <w:rsid w:val="00985253"/>
    <w:rsid w:val="009853B3"/>
    <w:rsid w:val="00985C25"/>
    <w:rsid w:val="00986635"/>
    <w:rsid w:val="009866A1"/>
    <w:rsid w:val="009870B6"/>
    <w:rsid w:val="00987C75"/>
    <w:rsid w:val="00987F9C"/>
    <w:rsid w:val="009900E5"/>
    <w:rsid w:val="00990194"/>
    <w:rsid w:val="009901FB"/>
    <w:rsid w:val="00990630"/>
    <w:rsid w:val="0099093F"/>
    <w:rsid w:val="00990B5A"/>
    <w:rsid w:val="00990D46"/>
    <w:rsid w:val="00991761"/>
    <w:rsid w:val="009921EC"/>
    <w:rsid w:val="0099235B"/>
    <w:rsid w:val="00992578"/>
    <w:rsid w:val="00992C14"/>
    <w:rsid w:val="00992CDF"/>
    <w:rsid w:val="00993321"/>
    <w:rsid w:val="00993D8D"/>
    <w:rsid w:val="00994309"/>
    <w:rsid w:val="00994B02"/>
    <w:rsid w:val="00994DCA"/>
    <w:rsid w:val="00994E74"/>
    <w:rsid w:val="00995330"/>
    <w:rsid w:val="0099543E"/>
    <w:rsid w:val="009955D8"/>
    <w:rsid w:val="00995692"/>
    <w:rsid w:val="00995B06"/>
    <w:rsid w:val="0099603E"/>
    <w:rsid w:val="00996300"/>
    <w:rsid w:val="009965BD"/>
    <w:rsid w:val="00996832"/>
    <w:rsid w:val="009969E2"/>
    <w:rsid w:val="00996BDC"/>
    <w:rsid w:val="00996E60"/>
    <w:rsid w:val="009970DD"/>
    <w:rsid w:val="009A005D"/>
    <w:rsid w:val="009A0FAB"/>
    <w:rsid w:val="009A0FBA"/>
    <w:rsid w:val="009A13D5"/>
    <w:rsid w:val="009A154B"/>
    <w:rsid w:val="009A1601"/>
    <w:rsid w:val="009A1BF0"/>
    <w:rsid w:val="009A1C6E"/>
    <w:rsid w:val="009A1F67"/>
    <w:rsid w:val="009A24C8"/>
    <w:rsid w:val="009A257B"/>
    <w:rsid w:val="009A2F3C"/>
    <w:rsid w:val="009A3548"/>
    <w:rsid w:val="009A376A"/>
    <w:rsid w:val="009A42A8"/>
    <w:rsid w:val="009A42E3"/>
    <w:rsid w:val="009A462D"/>
    <w:rsid w:val="009A5216"/>
    <w:rsid w:val="009A564B"/>
    <w:rsid w:val="009A58CF"/>
    <w:rsid w:val="009A5CBA"/>
    <w:rsid w:val="009A6133"/>
    <w:rsid w:val="009A6274"/>
    <w:rsid w:val="009A627F"/>
    <w:rsid w:val="009A645B"/>
    <w:rsid w:val="009A71C9"/>
    <w:rsid w:val="009A747D"/>
    <w:rsid w:val="009A755E"/>
    <w:rsid w:val="009B0D91"/>
    <w:rsid w:val="009B0EFE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56E6"/>
    <w:rsid w:val="009B63E2"/>
    <w:rsid w:val="009B6662"/>
    <w:rsid w:val="009B6F63"/>
    <w:rsid w:val="009B6F97"/>
    <w:rsid w:val="009B7AA5"/>
    <w:rsid w:val="009B7ADC"/>
    <w:rsid w:val="009B7B75"/>
    <w:rsid w:val="009B7E87"/>
    <w:rsid w:val="009C056E"/>
    <w:rsid w:val="009C0587"/>
    <w:rsid w:val="009C0725"/>
    <w:rsid w:val="009C07A7"/>
    <w:rsid w:val="009C132F"/>
    <w:rsid w:val="009C273D"/>
    <w:rsid w:val="009C2DAB"/>
    <w:rsid w:val="009C30B2"/>
    <w:rsid w:val="009C39F2"/>
    <w:rsid w:val="009C403E"/>
    <w:rsid w:val="009C45FC"/>
    <w:rsid w:val="009C46AB"/>
    <w:rsid w:val="009C4923"/>
    <w:rsid w:val="009C5410"/>
    <w:rsid w:val="009C5948"/>
    <w:rsid w:val="009C5A31"/>
    <w:rsid w:val="009C5C22"/>
    <w:rsid w:val="009C62EF"/>
    <w:rsid w:val="009C6698"/>
    <w:rsid w:val="009C742A"/>
    <w:rsid w:val="009C78AC"/>
    <w:rsid w:val="009C79E8"/>
    <w:rsid w:val="009C7D7B"/>
    <w:rsid w:val="009D111B"/>
    <w:rsid w:val="009D17DD"/>
    <w:rsid w:val="009D1829"/>
    <w:rsid w:val="009D1CC3"/>
    <w:rsid w:val="009D1F75"/>
    <w:rsid w:val="009D2044"/>
    <w:rsid w:val="009D20C7"/>
    <w:rsid w:val="009D2A20"/>
    <w:rsid w:val="009D2ACB"/>
    <w:rsid w:val="009D2ACD"/>
    <w:rsid w:val="009D2C4E"/>
    <w:rsid w:val="009D2E41"/>
    <w:rsid w:val="009D30F3"/>
    <w:rsid w:val="009D34E4"/>
    <w:rsid w:val="009D378A"/>
    <w:rsid w:val="009D4738"/>
    <w:rsid w:val="009D48E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913"/>
    <w:rsid w:val="009D7E42"/>
    <w:rsid w:val="009D7EAB"/>
    <w:rsid w:val="009E0213"/>
    <w:rsid w:val="009E068F"/>
    <w:rsid w:val="009E07DE"/>
    <w:rsid w:val="009E23F6"/>
    <w:rsid w:val="009E31AE"/>
    <w:rsid w:val="009E35DB"/>
    <w:rsid w:val="009E3889"/>
    <w:rsid w:val="009E3AA1"/>
    <w:rsid w:val="009E4004"/>
    <w:rsid w:val="009E43E8"/>
    <w:rsid w:val="009E476C"/>
    <w:rsid w:val="009E47A3"/>
    <w:rsid w:val="009E5C9A"/>
    <w:rsid w:val="009E5D88"/>
    <w:rsid w:val="009E602D"/>
    <w:rsid w:val="009E6AD5"/>
    <w:rsid w:val="009E71D4"/>
    <w:rsid w:val="009E7CD1"/>
    <w:rsid w:val="009E7CEA"/>
    <w:rsid w:val="009F00CE"/>
    <w:rsid w:val="009F0370"/>
    <w:rsid w:val="009F08F3"/>
    <w:rsid w:val="009F09EF"/>
    <w:rsid w:val="009F0A74"/>
    <w:rsid w:val="009F1A8F"/>
    <w:rsid w:val="009F2089"/>
    <w:rsid w:val="009F2181"/>
    <w:rsid w:val="009F22DC"/>
    <w:rsid w:val="009F2AE7"/>
    <w:rsid w:val="009F2AF7"/>
    <w:rsid w:val="009F2B2C"/>
    <w:rsid w:val="009F2E03"/>
    <w:rsid w:val="009F344F"/>
    <w:rsid w:val="009F366A"/>
    <w:rsid w:val="009F3B1B"/>
    <w:rsid w:val="009F3E31"/>
    <w:rsid w:val="009F4DA7"/>
    <w:rsid w:val="009F6024"/>
    <w:rsid w:val="009F753B"/>
    <w:rsid w:val="009F7AFA"/>
    <w:rsid w:val="009F7BDB"/>
    <w:rsid w:val="009F7C5C"/>
    <w:rsid w:val="009F7DAD"/>
    <w:rsid w:val="00A00254"/>
    <w:rsid w:val="00A0026D"/>
    <w:rsid w:val="00A0039D"/>
    <w:rsid w:val="00A020A8"/>
    <w:rsid w:val="00A021CA"/>
    <w:rsid w:val="00A026A0"/>
    <w:rsid w:val="00A02D6D"/>
    <w:rsid w:val="00A038B8"/>
    <w:rsid w:val="00A03E78"/>
    <w:rsid w:val="00A04232"/>
    <w:rsid w:val="00A04367"/>
    <w:rsid w:val="00A047D2"/>
    <w:rsid w:val="00A048A8"/>
    <w:rsid w:val="00A048CE"/>
    <w:rsid w:val="00A04968"/>
    <w:rsid w:val="00A04DCB"/>
    <w:rsid w:val="00A05B47"/>
    <w:rsid w:val="00A06DB0"/>
    <w:rsid w:val="00A079D6"/>
    <w:rsid w:val="00A079D8"/>
    <w:rsid w:val="00A100B3"/>
    <w:rsid w:val="00A10D52"/>
    <w:rsid w:val="00A10FBB"/>
    <w:rsid w:val="00A110BC"/>
    <w:rsid w:val="00A11BA9"/>
    <w:rsid w:val="00A12492"/>
    <w:rsid w:val="00A12793"/>
    <w:rsid w:val="00A13DD6"/>
    <w:rsid w:val="00A13E54"/>
    <w:rsid w:val="00A1420D"/>
    <w:rsid w:val="00A144B1"/>
    <w:rsid w:val="00A147FB"/>
    <w:rsid w:val="00A149B8"/>
    <w:rsid w:val="00A164BE"/>
    <w:rsid w:val="00A164E3"/>
    <w:rsid w:val="00A16D7C"/>
    <w:rsid w:val="00A16EE6"/>
    <w:rsid w:val="00A17F63"/>
    <w:rsid w:val="00A200EF"/>
    <w:rsid w:val="00A20E4F"/>
    <w:rsid w:val="00A213FF"/>
    <w:rsid w:val="00A21434"/>
    <w:rsid w:val="00A2149F"/>
    <w:rsid w:val="00A214F4"/>
    <w:rsid w:val="00A2162A"/>
    <w:rsid w:val="00A2193B"/>
    <w:rsid w:val="00A21B62"/>
    <w:rsid w:val="00A21C2D"/>
    <w:rsid w:val="00A21C76"/>
    <w:rsid w:val="00A229BF"/>
    <w:rsid w:val="00A22EE1"/>
    <w:rsid w:val="00A2343D"/>
    <w:rsid w:val="00A2351A"/>
    <w:rsid w:val="00A23DFC"/>
    <w:rsid w:val="00A23F25"/>
    <w:rsid w:val="00A24281"/>
    <w:rsid w:val="00A24349"/>
    <w:rsid w:val="00A24EAC"/>
    <w:rsid w:val="00A25032"/>
    <w:rsid w:val="00A253A7"/>
    <w:rsid w:val="00A262AD"/>
    <w:rsid w:val="00A26381"/>
    <w:rsid w:val="00A264A9"/>
    <w:rsid w:val="00A2663B"/>
    <w:rsid w:val="00A26849"/>
    <w:rsid w:val="00A269B0"/>
    <w:rsid w:val="00A26C61"/>
    <w:rsid w:val="00A27602"/>
    <w:rsid w:val="00A27785"/>
    <w:rsid w:val="00A30187"/>
    <w:rsid w:val="00A30C0E"/>
    <w:rsid w:val="00A30FDB"/>
    <w:rsid w:val="00A31952"/>
    <w:rsid w:val="00A319C8"/>
    <w:rsid w:val="00A32D38"/>
    <w:rsid w:val="00A33041"/>
    <w:rsid w:val="00A33E0C"/>
    <w:rsid w:val="00A33EF5"/>
    <w:rsid w:val="00A34314"/>
    <w:rsid w:val="00A3448A"/>
    <w:rsid w:val="00A34535"/>
    <w:rsid w:val="00A34549"/>
    <w:rsid w:val="00A34C09"/>
    <w:rsid w:val="00A35160"/>
    <w:rsid w:val="00A35294"/>
    <w:rsid w:val="00A35469"/>
    <w:rsid w:val="00A35AD4"/>
    <w:rsid w:val="00A35D03"/>
    <w:rsid w:val="00A36297"/>
    <w:rsid w:val="00A36EAD"/>
    <w:rsid w:val="00A3755F"/>
    <w:rsid w:val="00A37B06"/>
    <w:rsid w:val="00A37E7B"/>
    <w:rsid w:val="00A408D4"/>
    <w:rsid w:val="00A40E1E"/>
    <w:rsid w:val="00A419C2"/>
    <w:rsid w:val="00A41D5E"/>
    <w:rsid w:val="00A41E2B"/>
    <w:rsid w:val="00A42250"/>
    <w:rsid w:val="00A4252A"/>
    <w:rsid w:val="00A4264A"/>
    <w:rsid w:val="00A42C47"/>
    <w:rsid w:val="00A42E7F"/>
    <w:rsid w:val="00A42F9B"/>
    <w:rsid w:val="00A43013"/>
    <w:rsid w:val="00A4318D"/>
    <w:rsid w:val="00A43693"/>
    <w:rsid w:val="00A43E2C"/>
    <w:rsid w:val="00A43ECE"/>
    <w:rsid w:val="00A4468D"/>
    <w:rsid w:val="00A4481F"/>
    <w:rsid w:val="00A4485F"/>
    <w:rsid w:val="00A45388"/>
    <w:rsid w:val="00A453DB"/>
    <w:rsid w:val="00A45AD5"/>
    <w:rsid w:val="00A45B74"/>
    <w:rsid w:val="00A45BB0"/>
    <w:rsid w:val="00A46173"/>
    <w:rsid w:val="00A4665B"/>
    <w:rsid w:val="00A4678B"/>
    <w:rsid w:val="00A469EB"/>
    <w:rsid w:val="00A469ED"/>
    <w:rsid w:val="00A46A95"/>
    <w:rsid w:val="00A470A7"/>
    <w:rsid w:val="00A4745A"/>
    <w:rsid w:val="00A47A09"/>
    <w:rsid w:val="00A47E4A"/>
    <w:rsid w:val="00A50156"/>
    <w:rsid w:val="00A504B6"/>
    <w:rsid w:val="00A5073A"/>
    <w:rsid w:val="00A50F12"/>
    <w:rsid w:val="00A50F41"/>
    <w:rsid w:val="00A5140E"/>
    <w:rsid w:val="00A51E0C"/>
    <w:rsid w:val="00A51E32"/>
    <w:rsid w:val="00A51F10"/>
    <w:rsid w:val="00A51F20"/>
    <w:rsid w:val="00A51FE3"/>
    <w:rsid w:val="00A522DB"/>
    <w:rsid w:val="00A5242C"/>
    <w:rsid w:val="00A5250C"/>
    <w:rsid w:val="00A525A0"/>
    <w:rsid w:val="00A52B3E"/>
    <w:rsid w:val="00A52E1D"/>
    <w:rsid w:val="00A52F16"/>
    <w:rsid w:val="00A53416"/>
    <w:rsid w:val="00A5341A"/>
    <w:rsid w:val="00A53804"/>
    <w:rsid w:val="00A54350"/>
    <w:rsid w:val="00A547FE"/>
    <w:rsid w:val="00A55A2B"/>
    <w:rsid w:val="00A55EE6"/>
    <w:rsid w:val="00A56674"/>
    <w:rsid w:val="00A568A5"/>
    <w:rsid w:val="00A601E5"/>
    <w:rsid w:val="00A60DBF"/>
    <w:rsid w:val="00A6126F"/>
    <w:rsid w:val="00A61499"/>
    <w:rsid w:val="00A623EE"/>
    <w:rsid w:val="00A62703"/>
    <w:rsid w:val="00A62C1F"/>
    <w:rsid w:val="00A63483"/>
    <w:rsid w:val="00A6389A"/>
    <w:rsid w:val="00A647D1"/>
    <w:rsid w:val="00A64DD4"/>
    <w:rsid w:val="00A6572A"/>
    <w:rsid w:val="00A65751"/>
    <w:rsid w:val="00A65943"/>
    <w:rsid w:val="00A65977"/>
    <w:rsid w:val="00A660AC"/>
    <w:rsid w:val="00A66720"/>
    <w:rsid w:val="00A670EF"/>
    <w:rsid w:val="00A67386"/>
    <w:rsid w:val="00A67D49"/>
    <w:rsid w:val="00A67E6C"/>
    <w:rsid w:val="00A70E2E"/>
    <w:rsid w:val="00A71280"/>
    <w:rsid w:val="00A715EC"/>
    <w:rsid w:val="00A716B7"/>
    <w:rsid w:val="00A71B99"/>
    <w:rsid w:val="00A71E0A"/>
    <w:rsid w:val="00A7246D"/>
    <w:rsid w:val="00A7275D"/>
    <w:rsid w:val="00A7282A"/>
    <w:rsid w:val="00A72E81"/>
    <w:rsid w:val="00A73989"/>
    <w:rsid w:val="00A739D0"/>
    <w:rsid w:val="00A73D7E"/>
    <w:rsid w:val="00A74550"/>
    <w:rsid w:val="00A746CE"/>
    <w:rsid w:val="00A749D3"/>
    <w:rsid w:val="00A74F7D"/>
    <w:rsid w:val="00A754EE"/>
    <w:rsid w:val="00A761AE"/>
    <w:rsid w:val="00A761D4"/>
    <w:rsid w:val="00A773F0"/>
    <w:rsid w:val="00A776B4"/>
    <w:rsid w:val="00A77EC4"/>
    <w:rsid w:val="00A80633"/>
    <w:rsid w:val="00A80C69"/>
    <w:rsid w:val="00A81391"/>
    <w:rsid w:val="00A8220A"/>
    <w:rsid w:val="00A83181"/>
    <w:rsid w:val="00A83B47"/>
    <w:rsid w:val="00A8445F"/>
    <w:rsid w:val="00A852ED"/>
    <w:rsid w:val="00A8531C"/>
    <w:rsid w:val="00A85A38"/>
    <w:rsid w:val="00A85D63"/>
    <w:rsid w:val="00A860D3"/>
    <w:rsid w:val="00A8722D"/>
    <w:rsid w:val="00A877A9"/>
    <w:rsid w:val="00A8796D"/>
    <w:rsid w:val="00A908C3"/>
    <w:rsid w:val="00A90B0D"/>
    <w:rsid w:val="00A90BB2"/>
    <w:rsid w:val="00A90EB9"/>
    <w:rsid w:val="00A90FD1"/>
    <w:rsid w:val="00A91F23"/>
    <w:rsid w:val="00A920C7"/>
    <w:rsid w:val="00A92879"/>
    <w:rsid w:val="00A93D59"/>
    <w:rsid w:val="00A9481C"/>
    <w:rsid w:val="00A9544C"/>
    <w:rsid w:val="00A9546D"/>
    <w:rsid w:val="00A956A5"/>
    <w:rsid w:val="00A9594B"/>
    <w:rsid w:val="00A95C1F"/>
    <w:rsid w:val="00A96357"/>
    <w:rsid w:val="00A96BD4"/>
    <w:rsid w:val="00A96C0D"/>
    <w:rsid w:val="00A979EE"/>
    <w:rsid w:val="00A97EE2"/>
    <w:rsid w:val="00A97F95"/>
    <w:rsid w:val="00AA016F"/>
    <w:rsid w:val="00AA0457"/>
    <w:rsid w:val="00AA05E2"/>
    <w:rsid w:val="00AA11B7"/>
    <w:rsid w:val="00AA1D8A"/>
    <w:rsid w:val="00AA1ED6"/>
    <w:rsid w:val="00AA23DA"/>
    <w:rsid w:val="00AA2D9C"/>
    <w:rsid w:val="00AA3748"/>
    <w:rsid w:val="00AA446F"/>
    <w:rsid w:val="00AA51D6"/>
    <w:rsid w:val="00AA5D17"/>
    <w:rsid w:val="00AA5FC8"/>
    <w:rsid w:val="00AA76CD"/>
    <w:rsid w:val="00AA7AA9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26B"/>
    <w:rsid w:val="00AB343A"/>
    <w:rsid w:val="00AB3677"/>
    <w:rsid w:val="00AB38F1"/>
    <w:rsid w:val="00AB3AF6"/>
    <w:rsid w:val="00AB3B29"/>
    <w:rsid w:val="00AB3B74"/>
    <w:rsid w:val="00AB455F"/>
    <w:rsid w:val="00AB4AB8"/>
    <w:rsid w:val="00AB4BAA"/>
    <w:rsid w:val="00AB4DEB"/>
    <w:rsid w:val="00AB5469"/>
    <w:rsid w:val="00AB559B"/>
    <w:rsid w:val="00AB5EE3"/>
    <w:rsid w:val="00AB6526"/>
    <w:rsid w:val="00AB655E"/>
    <w:rsid w:val="00AB693B"/>
    <w:rsid w:val="00AB6EAE"/>
    <w:rsid w:val="00AB7DA2"/>
    <w:rsid w:val="00AC007F"/>
    <w:rsid w:val="00AC158C"/>
    <w:rsid w:val="00AC1832"/>
    <w:rsid w:val="00AC1AB7"/>
    <w:rsid w:val="00AC1B8E"/>
    <w:rsid w:val="00AC1D55"/>
    <w:rsid w:val="00AC1F0D"/>
    <w:rsid w:val="00AC22DC"/>
    <w:rsid w:val="00AC2ECD"/>
    <w:rsid w:val="00AC3119"/>
    <w:rsid w:val="00AC3884"/>
    <w:rsid w:val="00AC38AE"/>
    <w:rsid w:val="00AC3CAB"/>
    <w:rsid w:val="00AC46E5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0D8C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616"/>
    <w:rsid w:val="00AD76BF"/>
    <w:rsid w:val="00AD7ABF"/>
    <w:rsid w:val="00AD7D2A"/>
    <w:rsid w:val="00AD7F4A"/>
    <w:rsid w:val="00AD7FA4"/>
    <w:rsid w:val="00AE0416"/>
    <w:rsid w:val="00AE0A60"/>
    <w:rsid w:val="00AE150B"/>
    <w:rsid w:val="00AE1722"/>
    <w:rsid w:val="00AE1FE3"/>
    <w:rsid w:val="00AE27AC"/>
    <w:rsid w:val="00AE28FC"/>
    <w:rsid w:val="00AE2E8D"/>
    <w:rsid w:val="00AE30DD"/>
    <w:rsid w:val="00AE34E7"/>
    <w:rsid w:val="00AE39D2"/>
    <w:rsid w:val="00AE3BCA"/>
    <w:rsid w:val="00AE3D3C"/>
    <w:rsid w:val="00AE3EDF"/>
    <w:rsid w:val="00AE3FA0"/>
    <w:rsid w:val="00AE40E0"/>
    <w:rsid w:val="00AE461F"/>
    <w:rsid w:val="00AE47E7"/>
    <w:rsid w:val="00AE4DBA"/>
    <w:rsid w:val="00AE4F07"/>
    <w:rsid w:val="00AE52C6"/>
    <w:rsid w:val="00AE5607"/>
    <w:rsid w:val="00AE5783"/>
    <w:rsid w:val="00AE656A"/>
    <w:rsid w:val="00AE71F0"/>
    <w:rsid w:val="00AE7707"/>
    <w:rsid w:val="00AF04CF"/>
    <w:rsid w:val="00AF0B4B"/>
    <w:rsid w:val="00AF0F75"/>
    <w:rsid w:val="00AF14A5"/>
    <w:rsid w:val="00AF1C5D"/>
    <w:rsid w:val="00AF1E22"/>
    <w:rsid w:val="00AF271A"/>
    <w:rsid w:val="00AF3219"/>
    <w:rsid w:val="00AF357F"/>
    <w:rsid w:val="00AF3681"/>
    <w:rsid w:val="00AF4234"/>
    <w:rsid w:val="00AF42D7"/>
    <w:rsid w:val="00AF4339"/>
    <w:rsid w:val="00AF4361"/>
    <w:rsid w:val="00AF474B"/>
    <w:rsid w:val="00AF4AFF"/>
    <w:rsid w:val="00AF5B6A"/>
    <w:rsid w:val="00AF643F"/>
    <w:rsid w:val="00AF6DA0"/>
    <w:rsid w:val="00AF7A11"/>
    <w:rsid w:val="00B006FE"/>
    <w:rsid w:val="00B007CB"/>
    <w:rsid w:val="00B00A65"/>
    <w:rsid w:val="00B02575"/>
    <w:rsid w:val="00B029F3"/>
    <w:rsid w:val="00B02AA9"/>
    <w:rsid w:val="00B02D93"/>
    <w:rsid w:val="00B02FA3"/>
    <w:rsid w:val="00B03281"/>
    <w:rsid w:val="00B035E8"/>
    <w:rsid w:val="00B05084"/>
    <w:rsid w:val="00B060D7"/>
    <w:rsid w:val="00B0675C"/>
    <w:rsid w:val="00B10EEB"/>
    <w:rsid w:val="00B11344"/>
    <w:rsid w:val="00B11379"/>
    <w:rsid w:val="00B1177A"/>
    <w:rsid w:val="00B11D83"/>
    <w:rsid w:val="00B12193"/>
    <w:rsid w:val="00B12447"/>
    <w:rsid w:val="00B12A12"/>
    <w:rsid w:val="00B12F43"/>
    <w:rsid w:val="00B132FF"/>
    <w:rsid w:val="00B143FA"/>
    <w:rsid w:val="00B146E4"/>
    <w:rsid w:val="00B15781"/>
    <w:rsid w:val="00B157F9"/>
    <w:rsid w:val="00B159ED"/>
    <w:rsid w:val="00B1674F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A3D"/>
    <w:rsid w:val="00B21D5E"/>
    <w:rsid w:val="00B21E43"/>
    <w:rsid w:val="00B223A0"/>
    <w:rsid w:val="00B22634"/>
    <w:rsid w:val="00B22795"/>
    <w:rsid w:val="00B231A3"/>
    <w:rsid w:val="00B23499"/>
    <w:rsid w:val="00B23755"/>
    <w:rsid w:val="00B23D38"/>
    <w:rsid w:val="00B2409E"/>
    <w:rsid w:val="00B24598"/>
    <w:rsid w:val="00B24D34"/>
    <w:rsid w:val="00B25A7A"/>
    <w:rsid w:val="00B25C41"/>
    <w:rsid w:val="00B25D84"/>
    <w:rsid w:val="00B263DB"/>
    <w:rsid w:val="00B26992"/>
    <w:rsid w:val="00B26C1E"/>
    <w:rsid w:val="00B2763F"/>
    <w:rsid w:val="00B27AAC"/>
    <w:rsid w:val="00B27EF6"/>
    <w:rsid w:val="00B30016"/>
    <w:rsid w:val="00B30309"/>
    <w:rsid w:val="00B30345"/>
    <w:rsid w:val="00B3034A"/>
    <w:rsid w:val="00B30462"/>
    <w:rsid w:val="00B30887"/>
    <w:rsid w:val="00B30929"/>
    <w:rsid w:val="00B30CC6"/>
    <w:rsid w:val="00B30D68"/>
    <w:rsid w:val="00B316C1"/>
    <w:rsid w:val="00B318DF"/>
    <w:rsid w:val="00B31A5E"/>
    <w:rsid w:val="00B31EDC"/>
    <w:rsid w:val="00B32174"/>
    <w:rsid w:val="00B32210"/>
    <w:rsid w:val="00B3262E"/>
    <w:rsid w:val="00B327B3"/>
    <w:rsid w:val="00B32914"/>
    <w:rsid w:val="00B329F7"/>
    <w:rsid w:val="00B32B84"/>
    <w:rsid w:val="00B32BC1"/>
    <w:rsid w:val="00B3336F"/>
    <w:rsid w:val="00B337BC"/>
    <w:rsid w:val="00B34A46"/>
    <w:rsid w:val="00B34AD2"/>
    <w:rsid w:val="00B34C8D"/>
    <w:rsid w:val="00B34D25"/>
    <w:rsid w:val="00B35997"/>
    <w:rsid w:val="00B35AA6"/>
    <w:rsid w:val="00B36F25"/>
    <w:rsid w:val="00B36F3A"/>
    <w:rsid w:val="00B372AA"/>
    <w:rsid w:val="00B37A4B"/>
    <w:rsid w:val="00B37D75"/>
    <w:rsid w:val="00B4007E"/>
    <w:rsid w:val="00B40445"/>
    <w:rsid w:val="00B41888"/>
    <w:rsid w:val="00B42C57"/>
    <w:rsid w:val="00B43686"/>
    <w:rsid w:val="00B43984"/>
    <w:rsid w:val="00B444A5"/>
    <w:rsid w:val="00B44A42"/>
    <w:rsid w:val="00B44B37"/>
    <w:rsid w:val="00B44CAB"/>
    <w:rsid w:val="00B44D30"/>
    <w:rsid w:val="00B45A52"/>
    <w:rsid w:val="00B46175"/>
    <w:rsid w:val="00B4710F"/>
    <w:rsid w:val="00B4748A"/>
    <w:rsid w:val="00B477B8"/>
    <w:rsid w:val="00B47803"/>
    <w:rsid w:val="00B4791A"/>
    <w:rsid w:val="00B47C29"/>
    <w:rsid w:val="00B47D21"/>
    <w:rsid w:val="00B503BB"/>
    <w:rsid w:val="00B50EAB"/>
    <w:rsid w:val="00B51008"/>
    <w:rsid w:val="00B51031"/>
    <w:rsid w:val="00B51D73"/>
    <w:rsid w:val="00B52318"/>
    <w:rsid w:val="00B52749"/>
    <w:rsid w:val="00B5286A"/>
    <w:rsid w:val="00B53485"/>
    <w:rsid w:val="00B537CE"/>
    <w:rsid w:val="00B54858"/>
    <w:rsid w:val="00B54B78"/>
    <w:rsid w:val="00B57004"/>
    <w:rsid w:val="00B57291"/>
    <w:rsid w:val="00B575E0"/>
    <w:rsid w:val="00B57A4E"/>
    <w:rsid w:val="00B57B83"/>
    <w:rsid w:val="00B57D38"/>
    <w:rsid w:val="00B57D49"/>
    <w:rsid w:val="00B57D65"/>
    <w:rsid w:val="00B57E29"/>
    <w:rsid w:val="00B57FF9"/>
    <w:rsid w:val="00B60BB3"/>
    <w:rsid w:val="00B61829"/>
    <w:rsid w:val="00B61AFE"/>
    <w:rsid w:val="00B61B30"/>
    <w:rsid w:val="00B61C57"/>
    <w:rsid w:val="00B62BEF"/>
    <w:rsid w:val="00B635B1"/>
    <w:rsid w:val="00B63658"/>
    <w:rsid w:val="00B63B96"/>
    <w:rsid w:val="00B63CEF"/>
    <w:rsid w:val="00B63D98"/>
    <w:rsid w:val="00B64A5E"/>
    <w:rsid w:val="00B64E77"/>
    <w:rsid w:val="00B66456"/>
    <w:rsid w:val="00B664C7"/>
    <w:rsid w:val="00B66DC0"/>
    <w:rsid w:val="00B66F4E"/>
    <w:rsid w:val="00B67A70"/>
    <w:rsid w:val="00B7019D"/>
    <w:rsid w:val="00B70DEE"/>
    <w:rsid w:val="00B71751"/>
    <w:rsid w:val="00B717DD"/>
    <w:rsid w:val="00B71C36"/>
    <w:rsid w:val="00B7285B"/>
    <w:rsid w:val="00B72868"/>
    <w:rsid w:val="00B7331C"/>
    <w:rsid w:val="00B73583"/>
    <w:rsid w:val="00B739F6"/>
    <w:rsid w:val="00B740A2"/>
    <w:rsid w:val="00B757FE"/>
    <w:rsid w:val="00B760E8"/>
    <w:rsid w:val="00B76378"/>
    <w:rsid w:val="00B76D2A"/>
    <w:rsid w:val="00B777F2"/>
    <w:rsid w:val="00B77FFB"/>
    <w:rsid w:val="00B80121"/>
    <w:rsid w:val="00B804F2"/>
    <w:rsid w:val="00B81A7B"/>
    <w:rsid w:val="00B81F07"/>
    <w:rsid w:val="00B81FF6"/>
    <w:rsid w:val="00B8209E"/>
    <w:rsid w:val="00B83396"/>
    <w:rsid w:val="00B83927"/>
    <w:rsid w:val="00B83C4C"/>
    <w:rsid w:val="00B83E07"/>
    <w:rsid w:val="00B83F06"/>
    <w:rsid w:val="00B84C08"/>
    <w:rsid w:val="00B84E5E"/>
    <w:rsid w:val="00B85203"/>
    <w:rsid w:val="00B852E5"/>
    <w:rsid w:val="00B85489"/>
    <w:rsid w:val="00B85920"/>
    <w:rsid w:val="00B85B8B"/>
    <w:rsid w:val="00B85DE5"/>
    <w:rsid w:val="00B85E3D"/>
    <w:rsid w:val="00B85F55"/>
    <w:rsid w:val="00B85F9D"/>
    <w:rsid w:val="00B863E8"/>
    <w:rsid w:val="00B866B2"/>
    <w:rsid w:val="00B8771E"/>
    <w:rsid w:val="00B9021E"/>
    <w:rsid w:val="00B909B5"/>
    <w:rsid w:val="00B90BFF"/>
    <w:rsid w:val="00B90F73"/>
    <w:rsid w:val="00B911CA"/>
    <w:rsid w:val="00B91449"/>
    <w:rsid w:val="00B915F9"/>
    <w:rsid w:val="00B917F9"/>
    <w:rsid w:val="00B92290"/>
    <w:rsid w:val="00B92CED"/>
    <w:rsid w:val="00B92FF8"/>
    <w:rsid w:val="00B9320F"/>
    <w:rsid w:val="00B93454"/>
    <w:rsid w:val="00B93A56"/>
    <w:rsid w:val="00B93B59"/>
    <w:rsid w:val="00B93E70"/>
    <w:rsid w:val="00B9406A"/>
    <w:rsid w:val="00B94333"/>
    <w:rsid w:val="00B94464"/>
    <w:rsid w:val="00B94676"/>
    <w:rsid w:val="00B94CF9"/>
    <w:rsid w:val="00B95811"/>
    <w:rsid w:val="00B95DF2"/>
    <w:rsid w:val="00B95DFE"/>
    <w:rsid w:val="00B96009"/>
    <w:rsid w:val="00B97BB4"/>
    <w:rsid w:val="00B97C21"/>
    <w:rsid w:val="00B97D91"/>
    <w:rsid w:val="00B97EC2"/>
    <w:rsid w:val="00BA088B"/>
    <w:rsid w:val="00BA08A3"/>
    <w:rsid w:val="00BA115A"/>
    <w:rsid w:val="00BA1EFD"/>
    <w:rsid w:val="00BA2280"/>
    <w:rsid w:val="00BA24F3"/>
    <w:rsid w:val="00BA2A08"/>
    <w:rsid w:val="00BA2A31"/>
    <w:rsid w:val="00BA33E1"/>
    <w:rsid w:val="00BA387D"/>
    <w:rsid w:val="00BA418F"/>
    <w:rsid w:val="00BA4E8B"/>
    <w:rsid w:val="00BA4F7D"/>
    <w:rsid w:val="00BA5484"/>
    <w:rsid w:val="00BA56D2"/>
    <w:rsid w:val="00BA5887"/>
    <w:rsid w:val="00BA58F5"/>
    <w:rsid w:val="00BA6FC3"/>
    <w:rsid w:val="00BA70A7"/>
    <w:rsid w:val="00BA70BB"/>
    <w:rsid w:val="00BA76E0"/>
    <w:rsid w:val="00BB0A24"/>
    <w:rsid w:val="00BB0DAB"/>
    <w:rsid w:val="00BB0DE4"/>
    <w:rsid w:val="00BB1B23"/>
    <w:rsid w:val="00BB21B4"/>
    <w:rsid w:val="00BB2863"/>
    <w:rsid w:val="00BB2A25"/>
    <w:rsid w:val="00BB2B8E"/>
    <w:rsid w:val="00BB2BED"/>
    <w:rsid w:val="00BB30F3"/>
    <w:rsid w:val="00BB4685"/>
    <w:rsid w:val="00BB4F9C"/>
    <w:rsid w:val="00BB6BC5"/>
    <w:rsid w:val="00BB6BE1"/>
    <w:rsid w:val="00BB6E21"/>
    <w:rsid w:val="00BB703C"/>
    <w:rsid w:val="00BC0979"/>
    <w:rsid w:val="00BC0BC7"/>
    <w:rsid w:val="00BC0CE6"/>
    <w:rsid w:val="00BC0F31"/>
    <w:rsid w:val="00BC0FC0"/>
    <w:rsid w:val="00BC0FDC"/>
    <w:rsid w:val="00BC1353"/>
    <w:rsid w:val="00BC160F"/>
    <w:rsid w:val="00BC195C"/>
    <w:rsid w:val="00BC1A21"/>
    <w:rsid w:val="00BC255B"/>
    <w:rsid w:val="00BC25F0"/>
    <w:rsid w:val="00BC372D"/>
    <w:rsid w:val="00BC3915"/>
    <w:rsid w:val="00BC3B02"/>
    <w:rsid w:val="00BC3B52"/>
    <w:rsid w:val="00BC4D2E"/>
    <w:rsid w:val="00BC4E54"/>
    <w:rsid w:val="00BC6363"/>
    <w:rsid w:val="00BC667D"/>
    <w:rsid w:val="00BC69DF"/>
    <w:rsid w:val="00BC74D1"/>
    <w:rsid w:val="00BD0073"/>
    <w:rsid w:val="00BD060F"/>
    <w:rsid w:val="00BD06EA"/>
    <w:rsid w:val="00BD093E"/>
    <w:rsid w:val="00BD2AE0"/>
    <w:rsid w:val="00BD35CF"/>
    <w:rsid w:val="00BD3883"/>
    <w:rsid w:val="00BD48AC"/>
    <w:rsid w:val="00BD4A5D"/>
    <w:rsid w:val="00BD4AE4"/>
    <w:rsid w:val="00BD55BA"/>
    <w:rsid w:val="00BD5762"/>
    <w:rsid w:val="00BD582C"/>
    <w:rsid w:val="00BD5F1A"/>
    <w:rsid w:val="00BD745D"/>
    <w:rsid w:val="00BD792D"/>
    <w:rsid w:val="00BD7DE3"/>
    <w:rsid w:val="00BE079A"/>
    <w:rsid w:val="00BE0988"/>
    <w:rsid w:val="00BE1234"/>
    <w:rsid w:val="00BE14E4"/>
    <w:rsid w:val="00BE1583"/>
    <w:rsid w:val="00BE1954"/>
    <w:rsid w:val="00BE1C72"/>
    <w:rsid w:val="00BE1CD1"/>
    <w:rsid w:val="00BE260D"/>
    <w:rsid w:val="00BE29A9"/>
    <w:rsid w:val="00BE2FA6"/>
    <w:rsid w:val="00BE312A"/>
    <w:rsid w:val="00BE333F"/>
    <w:rsid w:val="00BE35D4"/>
    <w:rsid w:val="00BE4265"/>
    <w:rsid w:val="00BE514C"/>
    <w:rsid w:val="00BE550C"/>
    <w:rsid w:val="00BE5AD0"/>
    <w:rsid w:val="00BE5CFC"/>
    <w:rsid w:val="00BE654A"/>
    <w:rsid w:val="00BE6738"/>
    <w:rsid w:val="00BE73C2"/>
    <w:rsid w:val="00BE7406"/>
    <w:rsid w:val="00BE7603"/>
    <w:rsid w:val="00BE78D7"/>
    <w:rsid w:val="00BF15E2"/>
    <w:rsid w:val="00BF17FD"/>
    <w:rsid w:val="00BF1EDF"/>
    <w:rsid w:val="00BF3279"/>
    <w:rsid w:val="00BF3374"/>
    <w:rsid w:val="00BF3648"/>
    <w:rsid w:val="00BF3F37"/>
    <w:rsid w:val="00BF471D"/>
    <w:rsid w:val="00BF4793"/>
    <w:rsid w:val="00BF512B"/>
    <w:rsid w:val="00BF51F4"/>
    <w:rsid w:val="00BF5247"/>
    <w:rsid w:val="00BF5665"/>
    <w:rsid w:val="00BF5AF1"/>
    <w:rsid w:val="00BF6454"/>
    <w:rsid w:val="00BF6EEA"/>
    <w:rsid w:val="00BF74C7"/>
    <w:rsid w:val="00C00CCF"/>
    <w:rsid w:val="00C014D9"/>
    <w:rsid w:val="00C015F1"/>
    <w:rsid w:val="00C01F33"/>
    <w:rsid w:val="00C0209C"/>
    <w:rsid w:val="00C02273"/>
    <w:rsid w:val="00C02309"/>
    <w:rsid w:val="00C02CC6"/>
    <w:rsid w:val="00C0342D"/>
    <w:rsid w:val="00C035C2"/>
    <w:rsid w:val="00C038F5"/>
    <w:rsid w:val="00C040F7"/>
    <w:rsid w:val="00C042EA"/>
    <w:rsid w:val="00C044AB"/>
    <w:rsid w:val="00C04C9F"/>
    <w:rsid w:val="00C05458"/>
    <w:rsid w:val="00C0553D"/>
    <w:rsid w:val="00C05706"/>
    <w:rsid w:val="00C06071"/>
    <w:rsid w:val="00C06A7A"/>
    <w:rsid w:val="00C06E06"/>
    <w:rsid w:val="00C07377"/>
    <w:rsid w:val="00C10478"/>
    <w:rsid w:val="00C10910"/>
    <w:rsid w:val="00C109BC"/>
    <w:rsid w:val="00C11103"/>
    <w:rsid w:val="00C11633"/>
    <w:rsid w:val="00C11E79"/>
    <w:rsid w:val="00C12107"/>
    <w:rsid w:val="00C123BE"/>
    <w:rsid w:val="00C13962"/>
    <w:rsid w:val="00C13D60"/>
    <w:rsid w:val="00C141B3"/>
    <w:rsid w:val="00C14D4B"/>
    <w:rsid w:val="00C154BB"/>
    <w:rsid w:val="00C15D1A"/>
    <w:rsid w:val="00C1608A"/>
    <w:rsid w:val="00C16757"/>
    <w:rsid w:val="00C168FB"/>
    <w:rsid w:val="00C1730A"/>
    <w:rsid w:val="00C17316"/>
    <w:rsid w:val="00C2029B"/>
    <w:rsid w:val="00C20F33"/>
    <w:rsid w:val="00C210E4"/>
    <w:rsid w:val="00C2149F"/>
    <w:rsid w:val="00C217FF"/>
    <w:rsid w:val="00C225C4"/>
    <w:rsid w:val="00C226CD"/>
    <w:rsid w:val="00C237EA"/>
    <w:rsid w:val="00C23CE5"/>
    <w:rsid w:val="00C23EAD"/>
    <w:rsid w:val="00C244D8"/>
    <w:rsid w:val="00C24AA4"/>
    <w:rsid w:val="00C24D21"/>
    <w:rsid w:val="00C25093"/>
    <w:rsid w:val="00C258A7"/>
    <w:rsid w:val="00C26007"/>
    <w:rsid w:val="00C27462"/>
    <w:rsid w:val="00C279B5"/>
    <w:rsid w:val="00C27C45"/>
    <w:rsid w:val="00C30E12"/>
    <w:rsid w:val="00C3137E"/>
    <w:rsid w:val="00C31BA5"/>
    <w:rsid w:val="00C31D66"/>
    <w:rsid w:val="00C32233"/>
    <w:rsid w:val="00C32F85"/>
    <w:rsid w:val="00C32F9C"/>
    <w:rsid w:val="00C32FA7"/>
    <w:rsid w:val="00C33196"/>
    <w:rsid w:val="00C331F5"/>
    <w:rsid w:val="00C3443D"/>
    <w:rsid w:val="00C34465"/>
    <w:rsid w:val="00C347E5"/>
    <w:rsid w:val="00C348D9"/>
    <w:rsid w:val="00C34C75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5B9"/>
    <w:rsid w:val="00C4082F"/>
    <w:rsid w:val="00C41535"/>
    <w:rsid w:val="00C41B47"/>
    <w:rsid w:val="00C41E0B"/>
    <w:rsid w:val="00C41EB7"/>
    <w:rsid w:val="00C42DFF"/>
    <w:rsid w:val="00C43A6C"/>
    <w:rsid w:val="00C43FCC"/>
    <w:rsid w:val="00C4428F"/>
    <w:rsid w:val="00C4491F"/>
    <w:rsid w:val="00C44972"/>
    <w:rsid w:val="00C456F3"/>
    <w:rsid w:val="00C45739"/>
    <w:rsid w:val="00C45F08"/>
    <w:rsid w:val="00C46838"/>
    <w:rsid w:val="00C46B7B"/>
    <w:rsid w:val="00C474A7"/>
    <w:rsid w:val="00C47C02"/>
    <w:rsid w:val="00C47D67"/>
    <w:rsid w:val="00C500B5"/>
    <w:rsid w:val="00C5010D"/>
    <w:rsid w:val="00C5079E"/>
    <w:rsid w:val="00C5097D"/>
    <w:rsid w:val="00C50BEE"/>
    <w:rsid w:val="00C50D44"/>
    <w:rsid w:val="00C50F51"/>
    <w:rsid w:val="00C51DA6"/>
    <w:rsid w:val="00C52018"/>
    <w:rsid w:val="00C5269D"/>
    <w:rsid w:val="00C52B72"/>
    <w:rsid w:val="00C537C2"/>
    <w:rsid w:val="00C53854"/>
    <w:rsid w:val="00C53AD2"/>
    <w:rsid w:val="00C53FA7"/>
    <w:rsid w:val="00C53FF6"/>
    <w:rsid w:val="00C54995"/>
    <w:rsid w:val="00C54D41"/>
    <w:rsid w:val="00C54EA3"/>
    <w:rsid w:val="00C55464"/>
    <w:rsid w:val="00C55CED"/>
    <w:rsid w:val="00C55D80"/>
    <w:rsid w:val="00C55E1C"/>
    <w:rsid w:val="00C560D5"/>
    <w:rsid w:val="00C56D4E"/>
    <w:rsid w:val="00C5794F"/>
    <w:rsid w:val="00C57E2F"/>
    <w:rsid w:val="00C60456"/>
    <w:rsid w:val="00C60783"/>
    <w:rsid w:val="00C60A03"/>
    <w:rsid w:val="00C612E5"/>
    <w:rsid w:val="00C615A1"/>
    <w:rsid w:val="00C61623"/>
    <w:rsid w:val="00C6184E"/>
    <w:rsid w:val="00C61F29"/>
    <w:rsid w:val="00C62052"/>
    <w:rsid w:val="00C6223E"/>
    <w:rsid w:val="00C622E1"/>
    <w:rsid w:val="00C6277F"/>
    <w:rsid w:val="00C62910"/>
    <w:rsid w:val="00C62B74"/>
    <w:rsid w:val="00C634E4"/>
    <w:rsid w:val="00C63540"/>
    <w:rsid w:val="00C6360A"/>
    <w:rsid w:val="00C64672"/>
    <w:rsid w:val="00C646E5"/>
    <w:rsid w:val="00C649AB"/>
    <w:rsid w:val="00C65126"/>
    <w:rsid w:val="00C654C6"/>
    <w:rsid w:val="00C65560"/>
    <w:rsid w:val="00C65765"/>
    <w:rsid w:val="00C65B28"/>
    <w:rsid w:val="00C65EBC"/>
    <w:rsid w:val="00C65F0C"/>
    <w:rsid w:val="00C66472"/>
    <w:rsid w:val="00C66859"/>
    <w:rsid w:val="00C668F7"/>
    <w:rsid w:val="00C6692D"/>
    <w:rsid w:val="00C671CA"/>
    <w:rsid w:val="00C67D98"/>
    <w:rsid w:val="00C70697"/>
    <w:rsid w:val="00C70D2F"/>
    <w:rsid w:val="00C7159D"/>
    <w:rsid w:val="00C719CC"/>
    <w:rsid w:val="00C71A55"/>
    <w:rsid w:val="00C7228E"/>
    <w:rsid w:val="00C728F3"/>
    <w:rsid w:val="00C72B91"/>
    <w:rsid w:val="00C72EF4"/>
    <w:rsid w:val="00C7363B"/>
    <w:rsid w:val="00C7412A"/>
    <w:rsid w:val="00C754E8"/>
    <w:rsid w:val="00C755E3"/>
    <w:rsid w:val="00C7585E"/>
    <w:rsid w:val="00C75D2F"/>
    <w:rsid w:val="00C75E81"/>
    <w:rsid w:val="00C76886"/>
    <w:rsid w:val="00C76A49"/>
    <w:rsid w:val="00C76D90"/>
    <w:rsid w:val="00C76E3C"/>
    <w:rsid w:val="00C77624"/>
    <w:rsid w:val="00C77944"/>
    <w:rsid w:val="00C77F71"/>
    <w:rsid w:val="00C8085D"/>
    <w:rsid w:val="00C80B89"/>
    <w:rsid w:val="00C81478"/>
    <w:rsid w:val="00C81568"/>
    <w:rsid w:val="00C8232F"/>
    <w:rsid w:val="00C82387"/>
    <w:rsid w:val="00C82773"/>
    <w:rsid w:val="00C82DFE"/>
    <w:rsid w:val="00C830E3"/>
    <w:rsid w:val="00C835A5"/>
    <w:rsid w:val="00C845DF"/>
    <w:rsid w:val="00C84AEC"/>
    <w:rsid w:val="00C84C4B"/>
    <w:rsid w:val="00C857B3"/>
    <w:rsid w:val="00C85A04"/>
    <w:rsid w:val="00C85DC0"/>
    <w:rsid w:val="00C860EE"/>
    <w:rsid w:val="00C867A7"/>
    <w:rsid w:val="00C86CFF"/>
    <w:rsid w:val="00C86FA0"/>
    <w:rsid w:val="00C87AD6"/>
    <w:rsid w:val="00C87B8F"/>
    <w:rsid w:val="00C9027A"/>
    <w:rsid w:val="00C90296"/>
    <w:rsid w:val="00C9068E"/>
    <w:rsid w:val="00C90B1C"/>
    <w:rsid w:val="00C90D43"/>
    <w:rsid w:val="00C91176"/>
    <w:rsid w:val="00C91218"/>
    <w:rsid w:val="00C922DD"/>
    <w:rsid w:val="00C929F7"/>
    <w:rsid w:val="00C93478"/>
    <w:rsid w:val="00C93490"/>
    <w:rsid w:val="00C93ADC"/>
    <w:rsid w:val="00C93BC6"/>
    <w:rsid w:val="00C93C4B"/>
    <w:rsid w:val="00C94083"/>
    <w:rsid w:val="00C944AB"/>
    <w:rsid w:val="00C9469F"/>
    <w:rsid w:val="00C94ACC"/>
    <w:rsid w:val="00C94CC8"/>
    <w:rsid w:val="00C953D6"/>
    <w:rsid w:val="00C95B40"/>
    <w:rsid w:val="00C966F9"/>
    <w:rsid w:val="00C96A07"/>
    <w:rsid w:val="00C96B2C"/>
    <w:rsid w:val="00C97567"/>
    <w:rsid w:val="00C97A5F"/>
    <w:rsid w:val="00C97EA2"/>
    <w:rsid w:val="00CA0036"/>
    <w:rsid w:val="00CA03C9"/>
    <w:rsid w:val="00CA06D3"/>
    <w:rsid w:val="00CA0A65"/>
    <w:rsid w:val="00CA17EF"/>
    <w:rsid w:val="00CA1897"/>
    <w:rsid w:val="00CA1DFA"/>
    <w:rsid w:val="00CA1ED8"/>
    <w:rsid w:val="00CA2CE3"/>
    <w:rsid w:val="00CA3033"/>
    <w:rsid w:val="00CA33BD"/>
    <w:rsid w:val="00CA38D6"/>
    <w:rsid w:val="00CA39A2"/>
    <w:rsid w:val="00CA3A68"/>
    <w:rsid w:val="00CA3DFD"/>
    <w:rsid w:val="00CA4CE2"/>
    <w:rsid w:val="00CA4E1A"/>
    <w:rsid w:val="00CA52C5"/>
    <w:rsid w:val="00CA562B"/>
    <w:rsid w:val="00CA595B"/>
    <w:rsid w:val="00CA59E2"/>
    <w:rsid w:val="00CA5D20"/>
    <w:rsid w:val="00CA6781"/>
    <w:rsid w:val="00CB0AA0"/>
    <w:rsid w:val="00CB0F89"/>
    <w:rsid w:val="00CB196F"/>
    <w:rsid w:val="00CB1F63"/>
    <w:rsid w:val="00CB1F9C"/>
    <w:rsid w:val="00CB2067"/>
    <w:rsid w:val="00CB2AAB"/>
    <w:rsid w:val="00CB2AE7"/>
    <w:rsid w:val="00CB2D7E"/>
    <w:rsid w:val="00CB37DE"/>
    <w:rsid w:val="00CB3BA0"/>
    <w:rsid w:val="00CB4816"/>
    <w:rsid w:val="00CB4899"/>
    <w:rsid w:val="00CB4901"/>
    <w:rsid w:val="00CB4D5A"/>
    <w:rsid w:val="00CB632D"/>
    <w:rsid w:val="00CB6855"/>
    <w:rsid w:val="00CB6997"/>
    <w:rsid w:val="00CB776C"/>
    <w:rsid w:val="00CB7889"/>
    <w:rsid w:val="00CB79B1"/>
    <w:rsid w:val="00CB7BC4"/>
    <w:rsid w:val="00CC040E"/>
    <w:rsid w:val="00CC05E6"/>
    <w:rsid w:val="00CC0FBD"/>
    <w:rsid w:val="00CC111F"/>
    <w:rsid w:val="00CC1E1C"/>
    <w:rsid w:val="00CC29BC"/>
    <w:rsid w:val="00CC2FA3"/>
    <w:rsid w:val="00CC3806"/>
    <w:rsid w:val="00CC3E12"/>
    <w:rsid w:val="00CC3EA0"/>
    <w:rsid w:val="00CC4531"/>
    <w:rsid w:val="00CC469C"/>
    <w:rsid w:val="00CC4D18"/>
    <w:rsid w:val="00CC4DF5"/>
    <w:rsid w:val="00CC4E43"/>
    <w:rsid w:val="00CC51F4"/>
    <w:rsid w:val="00CC5C3E"/>
    <w:rsid w:val="00CC5D4D"/>
    <w:rsid w:val="00CC6017"/>
    <w:rsid w:val="00CC66FA"/>
    <w:rsid w:val="00CC67A1"/>
    <w:rsid w:val="00CC71A0"/>
    <w:rsid w:val="00CC7B45"/>
    <w:rsid w:val="00CD09B7"/>
    <w:rsid w:val="00CD0B1E"/>
    <w:rsid w:val="00CD0C02"/>
    <w:rsid w:val="00CD1188"/>
    <w:rsid w:val="00CD1573"/>
    <w:rsid w:val="00CD15BB"/>
    <w:rsid w:val="00CD1EC4"/>
    <w:rsid w:val="00CD245A"/>
    <w:rsid w:val="00CD2668"/>
    <w:rsid w:val="00CD2ED1"/>
    <w:rsid w:val="00CD337B"/>
    <w:rsid w:val="00CD4C4E"/>
    <w:rsid w:val="00CD4CD9"/>
    <w:rsid w:val="00CD4E64"/>
    <w:rsid w:val="00CD5214"/>
    <w:rsid w:val="00CD529C"/>
    <w:rsid w:val="00CD63B2"/>
    <w:rsid w:val="00CD652C"/>
    <w:rsid w:val="00CD6B8F"/>
    <w:rsid w:val="00CD6CA5"/>
    <w:rsid w:val="00CD6FCC"/>
    <w:rsid w:val="00CD71A4"/>
    <w:rsid w:val="00CD7B72"/>
    <w:rsid w:val="00CD7BFF"/>
    <w:rsid w:val="00CE06E7"/>
    <w:rsid w:val="00CE0744"/>
    <w:rsid w:val="00CE07F4"/>
    <w:rsid w:val="00CE0F52"/>
    <w:rsid w:val="00CE106F"/>
    <w:rsid w:val="00CE1237"/>
    <w:rsid w:val="00CE1A49"/>
    <w:rsid w:val="00CE1E7C"/>
    <w:rsid w:val="00CE277C"/>
    <w:rsid w:val="00CE292F"/>
    <w:rsid w:val="00CE2C47"/>
    <w:rsid w:val="00CE3A14"/>
    <w:rsid w:val="00CE4A12"/>
    <w:rsid w:val="00CE4B16"/>
    <w:rsid w:val="00CE50D3"/>
    <w:rsid w:val="00CE58A7"/>
    <w:rsid w:val="00CE59DC"/>
    <w:rsid w:val="00CE5B18"/>
    <w:rsid w:val="00CE5EBF"/>
    <w:rsid w:val="00CE7561"/>
    <w:rsid w:val="00CE75E3"/>
    <w:rsid w:val="00CF0697"/>
    <w:rsid w:val="00CF06C8"/>
    <w:rsid w:val="00CF07BD"/>
    <w:rsid w:val="00CF0924"/>
    <w:rsid w:val="00CF0C35"/>
    <w:rsid w:val="00CF0DC7"/>
    <w:rsid w:val="00CF11F6"/>
    <w:rsid w:val="00CF1354"/>
    <w:rsid w:val="00CF13FC"/>
    <w:rsid w:val="00CF1879"/>
    <w:rsid w:val="00CF3298"/>
    <w:rsid w:val="00CF3750"/>
    <w:rsid w:val="00CF3B1F"/>
    <w:rsid w:val="00CF3BF6"/>
    <w:rsid w:val="00CF3C36"/>
    <w:rsid w:val="00CF41CD"/>
    <w:rsid w:val="00CF4818"/>
    <w:rsid w:val="00CF5117"/>
    <w:rsid w:val="00CF57A9"/>
    <w:rsid w:val="00CF625B"/>
    <w:rsid w:val="00CF6712"/>
    <w:rsid w:val="00CF687E"/>
    <w:rsid w:val="00CF6E16"/>
    <w:rsid w:val="00CF743E"/>
    <w:rsid w:val="00CF7675"/>
    <w:rsid w:val="00CF7C8E"/>
    <w:rsid w:val="00D018A7"/>
    <w:rsid w:val="00D01A7D"/>
    <w:rsid w:val="00D01D27"/>
    <w:rsid w:val="00D01F13"/>
    <w:rsid w:val="00D027B2"/>
    <w:rsid w:val="00D02803"/>
    <w:rsid w:val="00D02944"/>
    <w:rsid w:val="00D0349B"/>
    <w:rsid w:val="00D03F32"/>
    <w:rsid w:val="00D04EAA"/>
    <w:rsid w:val="00D050B4"/>
    <w:rsid w:val="00D05A48"/>
    <w:rsid w:val="00D0634C"/>
    <w:rsid w:val="00D06D04"/>
    <w:rsid w:val="00D0722C"/>
    <w:rsid w:val="00D07567"/>
    <w:rsid w:val="00D07C8C"/>
    <w:rsid w:val="00D10249"/>
    <w:rsid w:val="00D10659"/>
    <w:rsid w:val="00D107A7"/>
    <w:rsid w:val="00D115C3"/>
    <w:rsid w:val="00D11897"/>
    <w:rsid w:val="00D11BB7"/>
    <w:rsid w:val="00D11E97"/>
    <w:rsid w:val="00D120C4"/>
    <w:rsid w:val="00D121BA"/>
    <w:rsid w:val="00D1269E"/>
    <w:rsid w:val="00D1276E"/>
    <w:rsid w:val="00D1278F"/>
    <w:rsid w:val="00D128A7"/>
    <w:rsid w:val="00D13135"/>
    <w:rsid w:val="00D136C1"/>
    <w:rsid w:val="00D13E4E"/>
    <w:rsid w:val="00D13E87"/>
    <w:rsid w:val="00D1413F"/>
    <w:rsid w:val="00D14672"/>
    <w:rsid w:val="00D14973"/>
    <w:rsid w:val="00D149FA"/>
    <w:rsid w:val="00D14DCC"/>
    <w:rsid w:val="00D14E15"/>
    <w:rsid w:val="00D14F42"/>
    <w:rsid w:val="00D15246"/>
    <w:rsid w:val="00D15D68"/>
    <w:rsid w:val="00D16579"/>
    <w:rsid w:val="00D16B41"/>
    <w:rsid w:val="00D16B9D"/>
    <w:rsid w:val="00D16CD9"/>
    <w:rsid w:val="00D20A27"/>
    <w:rsid w:val="00D20C89"/>
    <w:rsid w:val="00D212E2"/>
    <w:rsid w:val="00D21443"/>
    <w:rsid w:val="00D2181C"/>
    <w:rsid w:val="00D235FD"/>
    <w:rsid w:val="00D23661"/>
    <w:rsid w:val="00D239A7"/>
    <w:rsid w:val="00D23F47"/>
    <w:rsid w:val="00D23FF6"/>
    <w:rsid w:val="00D248DC"/>
    <w:rsid w:val="00D24B5D"/>
    <w:rsid w:val="00D25297"/>
    <w:rsid w:val="00D254CD"/>
    <w:rsid w:val="00D25F93"/>
    <w:rsid w:val="00D26C60"/>
    <w:rsid w:val="00D26F4D"/>
    <w:rsid w:val="00D26FC4"/>
    <w:rsid w:val="00D27938"/>
    <w:rsid w:val="00D27BE2"/>
    <w:rsid w:val="00D27DA6"/>
    <w:rsid w:val="00D305D0"/>
    <w:rsid w:val="00D306E7"/>
    <w:rsid w:val="00D30AE8"/>
    <w:rsid w:val="00D30F5E"/>
    <w:rsid w:val="00D3122B"/>
    <w:rsid w:val="00D32001"/>
    <w:rsid w:val="00D32390"/>
    <w:rsid w:val="00D324BC"/>
    <w:rsid w:val="00D32F1F"/>
    <w:rsid w:val="00D33F03"/>
    <w:rsid w:val="00D3400D"/>
    <w:rsid w:val="00D341A0"/>
    <w:rsid w:val="00D3467D"/>
    <w:rsid w:val="00D3468E"/>
    <w:rsid w:val="00D350EA"/>
    <w:rsid w:val="00D3511B"/>
    <w:rsid w:val="00D352F6"/>
    <w:rsid w:val="00D35A9F"/>
    <w:rsid w:val="00D35CFA"/>
    <w:rsid w:val="00D35E2F"/>
    <w:rsid w:val="00D366D2"/>
    <w:rsid w:val="00D36E71"/>
    <w:rsid w:val="00D37053"/>
    <w:rsid w:val="00D3771F"/>
    <w:rsid w:val="00D37AAF"/>
    <w:rsid w:val="00D37D87"/>
    <w:rsid w:val="00D40629"/>
    <w:rsid w:val="00D408DE"/>
    <w:rsid w:val="00D40B33"/>
    <w:rsid w:val="00D4102D"/>
    <w:rsid w:val="00D417B1"/>
    <w:rsid w:val="00D41A3F"/>
    <w:rsid w:val="00D41FE9"/>
    <w:rsid w:val="00D42335"/>
    <w:rsid w:val="00D4251E"/>
    <w:rsid w:val="00D42943"/>
    <w:rsid w:val="00D4318F"/>
    <w:rsid w:val="00D4329B"/>
    <w:rsid w:val="00D434F3"/>
    <w:rsid w:val="00D438BF"/>
    <w:rsid w:val="00D440F8"/>
    <w:rsid w:val="00D44885"/>
    <w:rsid w:val="00D4526B"/>
    <w:rsid w:val="00D47486"/>
    <w:rsid w:val="00D47942"/>
    <w:rsid w:val="00D47DFC"/>
    <w:rsid w:val="00D47FB3"/>
    <w:rsid w:val="00D5019F"/>
    <w:rsid w:val="00D50B5C"/>
    <w:rsid w:val="00D50D5F"/>
    <w:rsid w:val="00D50E90"/>
    <w:rsid w:val="00D5198F"/>
    <w:rsid w:val="00D52010"/>
    <w:rsid w:val="00D52236"/>
    <w:rsid w:val="00D5274F"/>
    <w:rsid w:val="00D53014"/>
    <w:rsid w:val="00D5304D"/>
    <w:rsid w:val="00D532C3"/>
    <w:rsid w:val="00D53494"/>
    <w:rsid w:val="00D53636"/>
    <w:rsid w:val="00D53EA6"/>
    <w:rsid w:val="00D54134"/>
    <w:rsid w:val="00D5425F"/>
    <w:rsid w:val="00D54352"/>
    <w:rsid w:val="00D546FF"/>
    <w:rsid w:val="00D54C70"/>
    <w:rsid w:val="00D54E3E"/>
    <w:rsid w:val="00D55085"/>
    <w:rsid w:val="00D551ED"/>
    <w:rsid w:val="00D55388"/>
    <w:rsid w:val="00D55887"/>
    <w:rsid w:val="00D55AD5"/>
    <w:rsid w:val="00D55DC1"/>
    <w:rsid w:val="00D5694B"/>
    <w:rsid w:val="00D570BB"/>
    <w:rsid w:val="00D576CA"/>
    <w:rsid w:val="00D57FA3"/>
    <w:rsid w:val="00D60854"/>
    <w:rsid w:val="00D60AFF"/>
    <w:rsid w:val="00D615DF"/>
    <w:rsid w:val="00D61AF5"/>
    <w:rsid w:val="00D61E32"/>
    <w:rsid w:val="00D62095"/>
    <w:rsid w:val="00D6237F"/>
    <w:rsid w:val="00D62B78"/>
    <w:rsid w:val="00D638C2"/>
    <w:rsid w:val="00D63D1A"/>
    <w:rsid w:val="00D640A3"/>
    <w:rsid w:val="00D64758"/>
    <w:rsid w:val="00D64B69"/>
    <w:rsid w:val="00D650F8"/>
    <w:rsid w:val="00D652B5"/>
    <w:rsid w:val="00D657F4"/>
    <w:rsid w:val="00D65966"/>
    <w:rsid w:val="00D65A55"/>
    <w:rsid w:val="00D65C07"/>
    <w:rsid w:val="00D66499"/>
    <w:rsid w:val="00D671B8"/>
    <w:rsid w:val="00D6722F"/>
    <w:rsid w:val="00D67AB9"/>
    <w:rsid w:val="00D700AD"/>
    <w:rsid w:val="00D708B0"/>
    <w:rsid w:val="00D70D8F"/>
    <w:rsid w:val="00D70ECC"/>
    <w:rsid w:val="00D713FD"/>
    <w:rsid w:val="00D7149A"/>
    <w:rsid w:val="00D71B4D"/>
    <w:rsid w:val="00D72120"/>
    <w:rsid w:val="00D721C5"/>
    <w:rsid w:val="00D722DE"/>
    <w:rsid w:val="00D72481"/>
    <w:rsid w:val="00D73397"/>
    <w:rsid w:val="00D733FA"/>
    <w:rsid w:val="00D73412"/>
    <w:rsid w:val="00D734F9"/>
    <w:rsid w:val="00D7389E"/>
    <w:rsid w:val="00D7480E"/>
    <w:rsid w:val="00D74B35"/>
    <w:rsid w:val="00D74C2F"/>
    <w:rsid w:val="00D753C0"/>
    <w:rsid w:val="00D75620"/>
    <w:rsid w:val="00D75632"/>
    <w:rsid w:val="00D75BA0"/>
    <w:rsid w:val="00D76191"/>
    <w:rsid w:val="00D76710"/>
    <w:rsid w:val="00D770DD"/>
    <w:rsid w:val="00D77AF9"/>
    <w:rsid w:val="00D77B1D"/>
    <w:rsid w:val="00D77EE4"/>
    <w:rsid w:val="00D77F1E"/>
    <w:rsid w:val="00D77F62"/>
    <w:rsid w:val="00D800BC"/>
    <w:rsid w:val="00D8021F"/>
    <w:rsid w:val="00D80383"/>
    <w:rsid w:val="00D80BDA"/>
    <w:rsid w:val="00D81017"/>
    <w:rsid w:val="00D815E5"/>
    <w:rsid w:val="00D81FA4"/>
    <w:rsid w:val="00D820CF"/>
    <w:rsid w:val="00D823C6"/>
    <w:rsid w:val="00D82950"/>
    <w:rsid w:val="00D83480"/>
    <w:rsid w:val="00D83497"/>
    <w:rsid w:val="00D84E2F"/>
    <w:rsid w:val="00D84F92"/>
    <w:rsid w:val="00D8500B"/>
    <w:rsid w:val="00D856ED"/>
    <w:rsid w:val="00D85761"/>
    <w:rsid w:val="00D857D7"/>
    <w:rsid w:val="00D85D70"/>
    <w:rsid w:val="00D8615B"/>
    <w:rsid w:val="00D871CE"/>
    <w:rsid w:val="00D87270"/>
    <w:rsid w:val="00D87F25"/>
    <w:rsid w:val="00D91078"/>
    <w:rsid w:val="00D9127D"/>
    <w:rsid w:val="00D9168D"/>
    <w:rsid w:val="00D9196D"/>
    <w:rsid w:val="00D92036"/>
    <w:rsid w:val="00D92982"/>
    <w:rsid w:val="00D9383B"/>
    <w:rsid w:val="00D93CA0"/>
    <w:rsid w:val="00D95166"/>
    <w:rsid w:val="00D9537D"/>
    <w:rsid w:val="00D95A1E"/>
    <w:rsid w:val="00D95B3C"/>
    <w:rsid w:val="00D9613D"/>
    <w:rsid w:val="00D9704D"/>
    <w:rsid w:val="00D977E9"/>
    <w:rsid w:val="00D97B8A"/>
    <w:rsid w:val="00DA1E71"/>
    <w:rsid w:val="00DA210E"/>
    <w:rsid w:val="00DA2A4E"/>
    <w:rsid w:val="00DA2D31"/>
    <w:rsid w:val="00DA305E"/>
    <w:rsid w:val="00DA3368"/>
    <w:rsid w:val="00DA4715"/>
    <w:rsid w:val="00DA4E27"/>
    <w:rsid w:val="00DA5417"/>
    <w:rsid w:val="00DA548A"/>
    <w:rsid w:val="00DA56E8"/>
    <w:rsid w:val="00DA5B30"/>
    <w:rsid w:val="00DA6066"/>
    <w:rsid w:val="00DA6130"/>
    <w:rsid w:val="00DA64C6"/>
    <w:rsid w:val="00DA6990"/>
    <w:rsid w:val="00DA6992"/>
    <w:rsid w:val="00DA70FE"/>
    <w:rsid w:val="00DA716E"/>
    <w:rsid w:val="00DA754D"/>
    <w:rsid w:val="00DB0292"/>
    <w:rsid w:val="00DB12C5"/>
    <w:rsid w:val="00DB155A"/>
    <w:rsid w:val="00DB1897"/>
    <w:rsid w:val="00DB19A3"/>
    <w:rsid w:val="00DB19E5"/>
    <w:rsid w:val="00DB1F74"/>
    <w:rsid w:val="00DB211D"/>
    <w:rsid w:val="00DB27F9"/>
    <w:rsid w:val="00DB369C"/>
    <w:rsid w:val="00DB377D"/>
    <w:rsid w:val="00DB42A3"/>
    <w:rsid w:val="00DB4968"/>
    <w:rsid w:val="00DB50C5"/>
    <w:rsid w:val="00DB59AD"/>
    <w:rsid w:val="00DB6054"/>
    <w:rsid w:val="00DB619E"/>
    <w:rsid w:val="00DB6D87"/>
    <w:rsid w:val="00DB6E10"/>
    <w:rsid w:val="00DB6FD5"/>
    <w:rsid w:val="00DB749C"/>
    <w:rsid w:val="00DB7C01"/>
    <w:rsid w:val="00DC046D"/>
    <w:rsid w:val="00DC080A"/>
    <w:rsid w:val="00DC09A0"/>
    <w:rsid w:val="00DC0BB6"/>
    <w:rsid w:val="00DC112E"/>
    <w:rsid w:val="00DC14CA"/>
    <w:rsid w:val="00DC166A"/>
    <w:rsid w:val="00DC1FFF"/>
    <w:rsid w:val="00DC2D36"/>
    <w:rsid w:val="00DC2D95"/>
    <w:rsid w:val="00DC31FA"/>
    <w:rsid w:val="00DC3D86"/>
    <w:rsid w:val="00DC4029"/>
    <w:rsid w:val="00DC4AB9"/>
    <w:rsid w:val="00DC4F13"/>
    <w:rsid w:val="00DC53EF"/>
    <w:rsid w:val="00DC5851"/>
    <w:rsid w:val="00DC5E99"/>
    <w:rsid w:val="00DC5FB3"/>
    <w:rsid w:val="00DC6129"/>
    <w:rsid w:val="00DC631A"/>
    <w:rsid w:val="00DC6DC7"/>
    <w:rsid w:val="00DC6E6D"/>
    <w:rsid w:val="00DD0125"/>
    <w:rsid w:val="00DD0131"/>
    <w:rsid w:val="00DD017F"/>
    <w:rsid w:val="00DD0BB3"/>
    <w:rsid w:val="00DD0C09"/>
    <w:rsid w:val="00DD126B"/>
    <w:rsid w:val="00DD1AE7"/>
    <w:rsid w:val="00DD2E86"/>
    <w:rsid w:val="00DD3043"/>
    <w:rsid w:val="00DD3166"/>
    <w:rsid w:val="00DD3666"/>
    <w:rsid w:val="00DD3847"/>
    <w:rsid w:val="00DD3A6E"/>
    <w:rsid w:val="00DD4BFD"/>
    <w:rsid w:val="00DD50A2"/>
    <w:rsid w:val="00DD6064"/>
    <w:rsid w:val="00DD698D"/>
    <w:rsid w:val="00DD72E3"/>
    <w:rsid w:val="00DD7666"/>
    <w:rsid w:val="00DD781B"/>
    <w:rsid w:val="00DD7E75"/>
    <w:rsid w:val="00DE110B"/>
    <w:rsid w:val="00DE11C9"/>
    <w:rsid w:val="00DE1CB8"/>
    <w:rsid w:val="00DE1E23"/>
    <w:rsid w:val="00DE1E69"/>
    <w:rsid w:val="00DE1E97"/>
    <w:rsid w:val="00DE1F4C"/>
    <w:rsid w:val="00DE22D0"/>
    <w:rsid w:val="00DE23DC"/>
    <w:rsid w:val="00DE27B3"/>
    <w:rsid w:val="00DE3510"/>
    <w:rsid w:val="00DE3620"/>
    <w:rsid w:val="00DE48BD"/>
    <w:rsid w:val="00DE50AA"/>
    <w:rsid w:val="00DE50CA"/>
    <w:rsid w:val="00DE5608"/>
    <w:rsid w:val="00DE58D0"/>
    <w:rsid w:val="00DE602F"/>
    <w:rsid w:val="00DE654F"/>
    <w:rsid w:val="00DE6BFB"/>
    <w:rsid w:val="00DE7899"/>
    <w:rsid w:val="00DE7A85"/>
    <w:rsid w:val="00DF0054"/>
    <w:rsid w:val="00DF005D"/>
    <w:rsid w:val="00DF00B9"/>
    <w:rsid w:val="00DF0280"/>
    <w:rsid w:val="00DF03FA"/>
    <w:rsid w:val="00DF1016"/>
    <w:rsid w:val="00DF10A0"/>
    <w:rsid w:val="00DF15E0"/>
    <w:rsid w:val="00DF1A70"/>
    <w:rsid w:val="00DF212C"/>
    <w:rsid w:val="00DF2A7B"/>
    <w:rsid w:val="00DF2DFD"/>
    <w:rsid w:val="00DF32AC"/>
    <w:rsid w:val="00DF37A0"/>
    <w:rsid w:val="00DF417F"/>
    <w:rsid w:val="00DF4436"/>
    <w:rsid w:val="00DF47EF"/>
    <w:rsid w:val="00DF4819"/>
    <w:rsid w:val="00DF4910"/>
    <w:rsid w:val="00DF507A"/>
    <w:rsid w:val="00DF5118"/>
    <w:rsid w:val="00DF5CEF"/>
    <w:rsid w:val="00DF69A0"/>
    <w:rsid w:val="00DF6C7A"/>
    <w:rsid w:val="00DF6FCF"/>
    <w:rsid w:val="00DF7DB1"/>
    <w:rsid w:val="00DF7F58"/>
    <w:rsid w:val="00E005BD"/>
    <w:rsid w:val="00E00F80"/>
    <w:rsid w:val="00E013F8"/>
    <w:rsid w:val="00E01521"/>
    <w:rsid w:val="00E01E00"/>
    <w:rsid w:val="00E0203C"/>
    <w:rsid w:val="00E022FC"/>
    <w:rsid w:val="00E02F50"/>
    <w:rsid w:val="00E0436E"/>
    <w:rsid w:val="00E04BB2"/>
    <w:rsid w:val="00E053FE"/>
    <w:rsid w:val="00E05500"/>
    <w:rsid w:val="00E0554A"/>
    <w:rsid w:val="00E058E7"/>
    <w:rsid w:val="00E05D1C"/>
    <w:rsid w:val="00E060FC"/>
    <w:rsid w:val="00E06972"/>
    <w:rsid w:val="00E06CBC"/>
    <w:rsid w:val="00E07799"/>
    <w:rsid w:val="00E1088B"/>
    <w:rsid w:val="00E10E81"/>
    <w:rsid w:val="00E110E7"/>
    <w:rsid w:val="00E11B20"/>
    <w:rsid w:val="00E1207D"/>
    <w:rsid w:val="00E12763"/>
    <w:rsid w:val="00E128BD"/>
    <w:rsid w:val="00E12923"/>
    <w:rsid w:val="00E13055"/>
    <w:rsid w:val="00E13310"/>
    <w:rsid w:val="00E13AB8"/>
    <w:rsid w:val="00E140BD"/>
    <w:rsid w:val="00E1466C"/>
    <w:rsid w:val="00E14C1C"/>
    <w:rsid w:val="00E151C0"/>
    <w:rsid w:val="00E15432"/>
    <w:rsid w:val="00E158A7"/>
    <w:rsid w:val="00E158E4"/>
    <w:rsid w:val="00E161A6"/>
    <w:rsid w:val="00E16389"/>
    <w:rsid w:val="00E16C70"/>
    <w:rsid w:val="00E16E98"/>
    <w:rsid w:val="00E17905"/>
    <w:rsid w:val="00E17A3B"/>
    <w:rsid w:val="00E17C60"/>
    <w:rsid w:val="00E17CA0"/>
    <w:rsid w:val="00E17FA2"/>
    <w:rsid w:val="00E20025"/>
    <w:rsid w:val="00E201DD"/>
    <w:rsid w:val="00E2063D"/>
    <w:rsid w:val="00E20A71"/>
    <w:rsid w:val="00E2105A"/>
    <w:rsid w:val="00E21399"/>
    <w:rsid w:val="00E21520"/>
    <w:rsid w:val="00E2171D"/>
    <w:rsid w:val="00E21DD4"/>
    <w:rsid w:val="00E230FF"/>
    <w:rsid w:val="00E23A38"/>
    <w:rsid w:val="00E23CD9"/>
    <w:rsid w:val="00E240D8"/>
    <w:rsid w:val="00E246F8"/>
    <w:rsid w:val="00E2479C"/>
    <w:rsid w:val="00E248EF"/>
    <w:rsid w:val="00E24CA8"/>
    <w:rsid w:val="00E25186"/>
    <w:rsid w:val="00E25AE9"/>
    <w:rsid w:val="00E25DE2"/>
    <w:rsid w:val="00E26227"/>
    <w:rsid w:val="00E266B7"/>
    <w:rsid w:val="00E271A1"/>
    <w:rsid w:val="00E276DE"/>
    <w:rsid w:val="00E27883"/>
    <w:rsid w:val="00E30080"/>
    <w:rsid w:val="00E303AE"/>
    <w:rsid w:val="00E30B5A"/>
    <w:rsid w:val="00E30D9E"/>
    <w:rsid w:val="00E310B0"/>
    <w:rsid w:val="00E3123D"/>
    <w:rsid w:val="00E3131D"/>
    <w:rsid w:val="00E31461"/>
    <w:rsid w:val="00E31D43"/>
    <w:rsid w:val="00E31F8C"/>
    <w:rsid w:val="00E3224A"/>
    <w:rsid w:val="00E32608"/>
    <w:rsid w:val="00E32B0C"/>
    <w:rsid w:val="00E32B8E"/>
    <w:rsid w:val="00E32DD1"/>
    <w:rsid w:val="00E3358A"/>
    <w:rsid w:val="00E3368B"/>
    <w:rsid w:val="00E3370E"/>
    <w:rsid w:val="00E34602"/>
    <w:rsid w:val="00E3484E"/>
    <w:rsid w:val="00E34B6E"/>
    <w:rsid w:val="00E3526B"/>
    <w:rsid w:val="00E3630A"/>
    <w:rsid w:val="00E364CC"/>
    <w:rsid w:val="00E36BE1"/>
    <w:rsid w:val="00E36FB9"/>
    <w:rsid w:val="00E3723A"/>
    <w:rsid w:val="00E377FD"/>
    <w:rsid w:val="00E37860"/>
    <w:rsid w:val="00E40640"/>
    <w:rsid w:val="00E40A4E"/>
    <w:rsid w:val="00E410E5"/>
    <w:rsid w:val="00E412D6"/>
    <w:rsid w:val="00E41338"/>
    <w:rsid w:val="00E41378"/>
    <w:rsid w:val="00E416BE"/>
    <w:rsid w:val="00E417CB"/>
    <w:rsid w:val="00E419BA"/>
    <w:rsid w:val="00E41B61"/>
    <w:rsid w:val="00E41CA5"/>
    <w:rsid w:val="00E421D0"/>
    <w:rsid w:val="00E422F7"/>
    <w:rsid w:val="00E4266E"/>
    <w:rsid w:val="00E42671"/>
    <w:rsid w:val="00E42689"/>
    <w:rsid w:val="00E427F9"/>
    <w:rsid w:val="00E42833"/>
    <w:rsid w:val="00E43595"/>
    <w:rsid w:val="00E43A25"/>
    <w:rsid w:val="00E446F1"/>
    <w:rsid w:val="00E4471D"/>
    <w:rsid w:val="00E44802"/>
    <w:rsid w:val="00E4498F"/>
    <w:rsid w:val="00E44F5A"/>
    <w:rsid w:val="00E44F90"/>
    <w:rsid w:val="00E4545A"/>
    <w:rsid w:val="00E45AEB"/>
    <w:rsid w:val="00E45C0B"/>
    <w:rsid w:val="00E46318"/>
    <w:rsid w:val="00E46566"/>
    <w:rsid w:val="00E46886"/>
    <w:rsid w:val="00E476F4"/>
    <w:rsid w:val="00E47AEF"/>
    <w:rsid w:val="00E501A0"/>
    <w:rsid w:val="00E507B0"/>
    <w:rsid w:val="00E512D9"/>
    <w:rsid w:val="00E51378"/>
    <w:rsid w:val="00E517C3"/>
    <w:rsid w:val="00E51ACE"/>
    <w:rsid w:val="00E51E8D"/>
    <w:rsid w:val="00E5219A"/>
    <w:rsid w:val="00E52883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7DF"/>
    <w:rsid w:val="00E579A7"/>
    <w:rsid w:val="00E609FB"/>
    <w:rsid w:val="00E61335"/>
    <w:rsid w:val="00E61B94"/>
    <w:rsid w:val="00E622FB"/>
    <w:rsid w:val="00E62374"/>
    <w:rsid w:val="00E62571"/>
    <w:rsid w:val="00E629CA"/>
    <w:rsid w:val="00E63612"/>
    <w:rsid w:val="00E63838"/>
    <w:rsid w:val="00E63C01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33D"/>
    <w:rsid w:val="00E71515"/>
    <w:rsid w:val="00E71A10"/>
    <w:rsid w:val="00E71B86"/>
    <w:rsid w:val="00E72EFC"/>
    <w:rsid w:val="00E732E6"/>
    <w:rsid w:val="00E73B04"/>
    <w:rsid w:val="00E73F6D"/>
    <w:rsid w:val="00E749C9"/>
    <w:rsid w:val="00E74C04"/>
    <w:rsid w:val="00E758EC"/>
    <w:rsid w:val="00E75B4D"/>
    <w:rsid w:val="00E763F2"/>
    <w:rsid w:val="00E76421"/>
    <w:rsid w:val="00E76FD0"/>
    <w:rsid w:val="00E7776E"/>
    <w:rsid w:val="00E77A32"/>
    <w:rsid w:val="00E77CE1"/>
    <w:rsid w:val="00E80928"/>
    <w:rsid w:val="00E80952"/>
    <w:rsid w:val="00E80955"/>
    <w:rsid w:val="00E80AC3"/>
    <w:rsid w:val="00E80F73"/>
    <w:rsid w:val="00E80F82"/>
    <w:rsid w:val="00E81192"/>
    <w:rsid w:val="00E819D4"/>
    <w:rsid w:val="00E820A4"/>
    <w:rsid w:val="00E8234C"/>
    <w:rsid w:val="00E823A5"/>
    <w:rsid w:val="00E823ED"/>
    <w:rsid w:val="00E824BF"/>
    <w:rsid w:val="00E82FA4"/>
    <w:rsid w:val="00E83193"/>
    <w:rsid w:val="00E832E1"/>
    <w:rsid w:val="00E83542"/>
    <w:rsid w:val="00E8360C"/>
    <w:rsid w:val="00E8387A"/>
    <w:rsid w:val="00E83B48"/>
    <w:rsid w:val="00E84205"/>
    <w:rsid w:val="00E84706"/>
    <w:rsid w:val="00E84B86"/>
    <w:rsid w:val="00E8504A"/>
    <w:rsid w:val="00E851D4"/>
    <w:rsid w:val="00E85443"/>
    <w:rsid w:val="00E8555D"/>
    <w:rsid w:val="00E85928"/>
    <w:rsid w:val="00E85EA9"/>
    <w:rsid w:val="00E860F8"/>
    <w:rsid w:val="00E870F5"/>
    <w:rsid w:val="00E8723F"/>
    <w:rsid w:val="00E87473"/>
    <w:rsid w:val="00E87822"/>
    <w:rsid w:val="00E879AF"/>
    <w:rsid w:val="00E87A9B"/>
    <w:rsid w:val="00E87D7F"/>
    <w:rsid w:val="00E90395"/>
    <w:rsid w:val="00E90719"/>
    <w:rsid w:val="00E90922"/>
    <w:rsid w:val="00E90D76"/>
    <w:rsid w:val="00E90E49"/>
    <w:rsid w:val="00E9164A"/>
    <w:rsid w:val="00E917F9"/>
    <w:rsid w:val="00E918EB"/>
    <w:rsid w:val="00E91A2B"/>
    <w:rsid w:val="00E91F03"/>
    <w:rsid w:val="00E91F0F"/>
    <w:rsid w:val="00E92273"/>
    <w:rsid w:val="00E9291C"/>
    <w:rsid w:val="00E92D1C"/>
    <w:rsid w:val="00E938CE"/>
    <w:rsid w:val="00E93D7F"/>
    <w:rsid w:val="00E93FFE"/>
    <w:rsid w:val="00E94161"/>
    <w:rsid w:val="00E94689"/>
    <w:rsid w:val="00E9469F"/>
    <w:rsid w:val="00E94B34"/>
    <w:rsid w:val="00E94F8A"/>
    <w:rsid w:val="00E9525A"/>
    <w:rsid w:val="00E96A1D"/>
    <w:rsid w:val="00E9708E"/>
    <w:rsid w:val="00E9732E"/>
    <w:rsid w:val="00E973CE"/>
    <w:rsid w:val="00E97DA6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33A0"/>
    <w:rsid w:val="00EA438B"/>
    <w:rsid w:val="00EA5283"/>
    <w:rsid w:val="00EA5461"/>
    <w:rsid w:val="00EA580E"/>
    <w:rsid w:val="00EA64B0"/>
    <w:rsid w:val="00EA6AA6"/>
    <w:rsid w:val="00EA6B68"/>
    <w:rsid w:val="00EA745A"/>
    <w:rsid w:val="00EA7A41"/>
    <w:rsid w:val="00EB0087"/>
    <w:rsid w:val="00EB0523"/>
    <w:rsid w:val="00EB077B"/>
    <w:rsid w:val="00EB0D24"/>
    <w:rsid w:val="00EB0FE1"/>
    <w:rsid w:val="00EB2097"/>
    <w:rsid w:val="00EB21CF"/>
    <w:rsid w:val="00EB235D"/>
    <w:rsid w:val="00EB24A9"/>
    <w:rsid w:val="00EB3217"/>
    <w:rsid w:val="00EB325F"/>
    <w:rsid w:val="00EB3D70"/>
    <w:rsid w:val="00EB3E22"/>
    <w:rsid w:val="00EB41B5"/>
    <w:rsid w:val="00EB48E5"/>
    <w:rsid w:val="00EB4C35"/>
    <w:rsid w:val="00EB4EA2"/>
    <w:rsid w:val="00EB5A58"/>
    <w:rsid w:val="00EB5B44"/>
    <w:rsid w:val="00EB6D07"/>
    <w:rsid w:val="00EB6F94"/>
    <w:rsid w:val="00EB7237"/>
    <w:rsid w:val="00EB73C3"/>
    <w:rsid w:val="00EB7460"/>
    <w:rsid w:val="00EB7B69"/>
    <w:rsid w:val="00EC027A"/>
    <w:rsid w:val="00EC139C"/>
    <w:rsid w:val="00EC168A"/>
    <w:rsid w:val="00EC1D1E"/>
    <w:rsid w:val="00EC1DF7"/>
    <w:rsid w:val="00EC211E"/>
    <w:rsid w:val="00EC22D2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AD6"/>
    <w:rsid w:val="00EC5D24"/>
    <w:rsid w:val="00EC60AE"/>
    <w:rsid w:val="00EC61BC"/>
    <w:rsid w:val="00EC6BF1"/>
    <w:rsid w:val="00EC71CE"/>
    <w:rsid w:val="00EC7858"/>
    <w:rsid w:val="00EC7C67"/>
    <w:rsid w:val="00EC7F25"/>
    <w:rsid w:val="00ED00DD"/>
    <w:rsid w:val="00ED0726"/>
    <w:rsid w:val="00ED0767"/>
    <w:rsid w:val="00ED1006"/>
    <w:rsid w:val="00ED1BB4"/>
    <w:rsid w:val="00ED298A"/>
    <w:rsid w:val="00ED2A60"/>
    <w:rsid w:val="00ED3808"/>
    <w:rsid w:val="00ED42BD"/>
    <w:rsid w:val="00ED454D"/>
    <w:rsid w:val="00ED4AFA"/>
    <w:rsid w:val="00ED54F7"/>
    <w:rsid w:val="00ED59BE"/>
    <w:rsid w:val="00ED61A7"/>
    <w:rsid w:val="00ED635F"/>
    <w:rsid w:val="00ED6BD6"/>
    <w:rsid w:val="00ED6E55"/>
    <w:rsid w:val="00ED78C9"/>
    <w:rsid w:val="00ED7933"/>
    <w:rsid w:val="00EE024D"/>
    <w:rsid w:val="00EE0D13"/>
    <w:rsid w:val="00EE14AE"/>
    <w:rsid w:val="00EE1F98"/>
    <w:rsid w:val="00EE280C"/>
    <w:rsid w:val="00EE28F5"/>
    <w:rsid w:val="00EE35AB"/>
    <w:rsid w:val="00EE3C5A"/>
    <w:rsid w:val="00EE5DEE"/>
    <w:rsid w:val="00EE63E5"/>
    <w:rsid w:val="00EE6B5A"/>
    <w:rsid w:val="00EE72A0"/>
    <w:rsid w:val="00EE7CE1"/>
    <w:rsid w:val="00EF00FF"/>
    <w:rsid w:val="00EF015B"/>
    <w:rsid w:val="00EF117A"/>
    <w:rsid w:val="00EF18FE"/>
    <w:rsid w:val="00EF1F6E"/>
    <w:rsid w:val="00EF2981"/>
    <w:rsid w:val="00EF2F90"/>
    <w:rsid w:val="00EF3591"/>
    <w:rsid w:val="00EF3AD5"/>
    <w:rsid w:val="00EF3D20"/>
    <w:rsid w:val="00EF53CD"/>
    <w:rsid w:val="00EF566A"/>
    <w:rsid w:val="00EF5787"/>
    <w:rsid w:val="00EF5E6B"/>
    <w:rsid w:val="00EF60D0"/>
    <w:rsid w:val="00EF64F9"/>
    <w:rsid w:val="00EF6724"/>
    <w:rsid w:val="00EF6EF6"/>
    <w:rsid w:val="00EF7008"/>
    <w:rsid w:val="00EF7C03"/>
    <w:rsid w:val="00EF7E74"/>
    <w:rsid w:val="00F00291"/>
    <w:rsid w:val="00F00459"/>
    <w:rsid w:val="00F0098A"/>
    <w:rsid w:val="00F00A11"/>
    <w:rsid w:val="00F00D7A"/>
    <w:rsid w:val="00F01223"/>
    <w:rsid w:val="00F013C0"/>
    <w:rsid w:val="00F01A5F"/>
    <w:rsid w:val="00F01AA2"/>
    <w:rsid w:val="00F02552"/>
    <w:rsid w:val="00F02924"/>
    <w:rsid w:val="00F0292B"/>
    <w:rsid w:val="00F02E1F"/>
    <w:rsid w:val="00F03A4D"/>
    <w:rsid w:val="00F0404A"/>
    <w:rsid w:val="00F041D8"/>
    <w:rsid w:val="00F047BD"/>
    <w:rsid w:val="00F048D1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6E18"/>
    <w:rsid w:val="00F071D1"/>
    <w:rsid w:val="00F07533"/>
    <w:rsid w:val="00F078F4"/>
    <w:rsid w:val="00F1004C"/>
    <w:rsid w:val="00F10336"/>
    <w:rsid w:val="00F103A5"/>
    <w:rsid w:val="00F10629"/>
    <w:rsid w:val="00F10CC8"/>
    <w:rsid w:val="00F10D48"/>
    <w:rsid w:val="00F110AC"/>
    <w:rsid w:val="00F11372"/>
    <w:rsid w:val="00F11846"/>
    <w:rsid w:val="00F118C9"/>
    <w:rsid w:val="00F119A8"/>
    <w:rsid w:val="00F11AD8"/>
    <w:rsid w:val="00F11C86"/>
    <w:rsid w:val="00F12093"/>
    <w:rsid w:val="00F12921"/>
    <w:rsid w:val="00F13012"/>
    <w:rsid w:val="00F130FE"/>
    <w:rsid w:val="00F13364"/>
    <w:rsid w:val="00F13946"/>
    <w:rsid w:val="00F13A6E"/>
    <w:rsid w:val="00F15491"/>
    <w:rsid w:val="00F15747"/>
    <w:rsid w:val="00F15FA5"/>
    <w:rsid w:val="00F163C6"/>
    <w:rsid w:val="00F1664B"/>
    <w:rsid w:val="00F168FA"/>
    <w:rsid w:val="00F16A6F"/>
    <w:rsid w:val="00F16F27"/>
    <w:rsid w:val="00F16F51"/>
    <w:rsid w:val="00F1733E"/>
    <w:rsid w:val="00F20762"/>
    <w:rsid w:val="00F209B7"/>
    <w:rsid w:val="00F21135"/>
    <w:rsid w:val="00F21C5E"/>
    <w:rsid w:val="00F2324F"/>
    <w:rsid w:val="00F23423"/>
    <w:rsid w:val="00F23D23"/>
    <w:rsid w:val="00F243D8"/>
    <w:rsid w:val="00F243E4"/>
    <w:rsid w:val="00F252EC"/>
    <w:rsid w:val="00F25D1B"/>
    <w:rsid w:val="00F25EA6"/>
    <w:rsid w:val="00F265ED"/>
    <w:rsid w:val="00F26A1E"/>
    <w:rsid w:val="00F26E23"/>
    <w:rsid w:val="00F27463"/>
    <w:rsid w:val="00F276AD"/>
    <w:rsid w:val="00F27994"/>
    <w:rsid w:val="00F27FAF"/>
    <w:rsid w:val="00F30631"/>
    <w:rsid w:val="00F30648"/>
    <w:rsid w:val="00F30783"/>
    <w:rsid w:val="00F30828"/>
    <w:rsid w:val="00F313D6"/>
    <w:rsid w:val="00F3166F"/>
    <w:rsid w:val="00F31EE4"/>
    <w:rsid w:val="00F32194"/>
    <w:rsid w:val="00F33417"/>
    <w:rsid w:val="00F3387A"/>
    <w:rsid w:val="00F34480"/>
    <w:rsid w:val="00F34B14"/>
    <w:rsid w:val="00F34BB0"/>
    <w:rsid w:val="00F34EDE"/>
    <w:rsid w:val="00F351B8"/>
    <w:rsid w:val="00F35D41"/>
    <w:rsid w:val="00F35DDC"/>
    <w:rsid w:val="00F35F56"/>
    <w:rsid w:val="00F36E1A"/>
    <w:rsid w:val="00F3740A"/>
    <w:rsid w:val="00F376AF"/>
    <w:rsid w:val="00F3773E"/>
    <w:rsid w:val="00F37901"/>
    <w:rsid w:val="00F400E8"/>
    <w:rsid w:val="00F41033"/>
    <w:rsid w:val="00F41114"/>
    <w:rsid w:val="00F411BE"/>
    <w:rsid w:val="00F413CC"/>
    <w:rsid w:val="00F416D5"/>
    <w:rsid w:val="00F42434"/>
    <w:rsid w:val="00F42BB9"/>
    <w:rsid w:val="00F42D7F"/>
    <w:rsid w:val="00F434C6"/>
    <w:rsid w:val="00F434D2"/>
    <w:rsid w:val="00F43871"/>
    <w:rsid w:val="00F43D4A"/>
    <w:rsid w:val="00F43F65"/>
    <w:rsid w:val="00F44091"/>
    <w:rsid w:val="00F448A7"/>
    <w:rsid w:val="00F44B4B"/>
    <w:rsid w:val="00F4555E"/>
    <w:rsid w:val="00F45791"/>
    <w:rsid w:val="00F457DA"/>
    <w:rsid w:val="00F4606E"/>
    <w:rsid w:val="00F462DB"/>
    <w:rsid w:val="00F463B3"/>
    <w:rsid w:val="00F468C8"/>
    <w:rsid w:val="00F47099"/>
    <w:rsid w:val="00F4766C"/>
    <w:rsid w:val="00F477F2"/>
    <w:rsid w:val="00F507D1"/>
    <w:rsid w:val="00F50984"/>
    <w:rsid w:val="00F50CF3"/>
    <w:rsid w:val="00F5103C"/>
    <w:rsid w:val="00F51224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A5F"/>
    <w:rsid w:val="00F54D17"/>
    <w:rsid w:val="00F54DE8"/>
    <w:rsid w:val="00F54F08"/>
    <w:rsid w:val="00F55C20"/>
    <w:rsid w:val="00F55D60"/>
    <w:rsid w:val="00F56172"/>
    <w:rsid w:val="00F564D2"/>
    <w:rsid w:val="00F56696"/>
    <w:rsid w:val="00F570BF"/>
    <w:rsid w:val="00F57485"/>
    <w:rsid w:val="00F57752"/>
    <w:rsid w:val="00F607C5"/>
    <w:rsid w:val="00F60DEA"/>
    <w:rsid w:val="00F60F3C"/>
    <w:rsid w:val="00F61363"/>
    <w:rsid w:val="00F61AFB"/>
    <w:rsid w:val="00F62ACB"/>
    <w:rsid w:val="00F6302A"/>
    <w:rsid w:val="00F63838"/>
    <w:rsid w:val="00F63990"/>
    <w:rsid w:val="00F643D1"/>
    <w:rsid w:val="00F64C2B"/>
    <w:rsid w:val="00F64DC0"/>
    <w:rsid w:val="00F651BE"/>
    <w:rsid w:val="00F651C7"/>
    <w:rsid w:val="00F65F27"/>
    <w:rsid w:val="00F660C3"/>
    <w:rsid w:val="00F66C9B"/>
    <w:rsid w:val="00F67E37"/>
    <w:rsid w:val="00F67F53"/>
    <w:rsid w:val="00F70104"/>
    <w:rsid w:val="00F7023E"/>
    <w:rsid w:val="00F703BE"/>
    <w:rsid w:val="00F71F69"/>
    <w:rsid w:val="00F72B72"/>
    <w:rsid w:val="00F73578"/>
    <w:rsid w:val="00F73595"/>
    <w:rsid w:val="00F7378F"/>
    <w:rsid w:val="00F745E4"/>
    <w:rsid w:val="00F7492F"/>
    <w:rsid w:val="00F74BB9"/>
    <w:rsid w:val="00F753F8"/>
    <w:rsid w:val="00F75582"/>
    <w:rsid w:val="00F755A8"/>
    <w:rsid w:val="00F75791"/>
    <w:rsid w:val="00F75A12"/>
    <w:rsid w:val="00F75A76"/>
    <w:rsid w:val="00F76016"/>
    <w:rsid w:val="00F76EFA"/>
    <w:rsid w:val="00F771F2"/>
    <w:rsid w:val="00F7777A"/>
    <w:rsid w:val="00F800BF"/>
    <w:rsid w:val="00F804BE"/>
    <w:rsid w:val="00F80BA0"/>
    <w:rsid w:val="00F80BF8"/>
    <w:rsid w:val="00F80F50"/>
    <w:rsid w:val="00F817CE"/>
    <w:rsid w:val="00F81852"/>
    <w:rsid w:val="00F81B7B"/>
    <w:rsid w:val="00F81DA0"/>
    <w:rsid w:val="00F82062"/>
    <w:rsid w:val="00F82624"/>
    <w:rsid w:val="00F82D94"/>
    <w:rsid w:val="00F82FBC"/>
    <w:rsid w:val="00F8345A"/>
    <w:rsid w:val="00F838AE"/>
    <w:rsid w:val="00F84085"/>
    <w:rsid w:val="00F8456C"/>
    <w:rsid w:val="00F85099"/>
    <w:rsid w:val="00F859D8"/>
    <w:rsid w:val="00F85F8F"/>
    <w:rsid w:val="00F86516"/>
    <w:rsid w:val="00F866DF"/>
    <w:rsid w:val="00F868F5"/>
    <w:rsid w:val="00F87038"/>
    <w:rsid w:val="00F872AD"/>
    <w:rsid w:val="00F874F0"/>
    <w:rsid w:val="00F87506"/>
    <w:rsid w:val="00F87A58"/>
    <w:rsid w:val="00F90344"/>
    <w:rsid w:val="00F904E2"/>
    <w:rsid w:val="00F9056A"/>
    <w:rsid w:val="00F90600"/>
    <w:rsid w:val="00F90F8D"/>
    <w:rsid w:val="00F918FA"/>
    <w:rsid w:val="00F91ADD"/>
    <w:rsid w:val="00F91C3C"/>
    <w:rsid w:val="00F91DF0"/>
    <w:rsid w:val="00F92782"/>
    <w:rsid w:val="00F9317D"/>
    <w:rsid w:val="00F9378A"/>
    <w:rsid w:val="00F93AA9"/>
    <w:rsid w:val="00F94DEE"/>
    <w:rsid w:val="00F9507F"/>
    <w:rsid w:val="00F957EB"/>
    <w:rsid w:val="00F963B0"/>
    <w:rsid w:val="00F96985"/>
    <w:rsid w:val="00F96B5B"/>
    <w:rsid w:val="00F96C91"/>
    <w:rsid w:val="00F971E4"/>
    <w:rsid w:val="00F97838"/>
    <w:rsid w:val="00F97E26"/>
    <w:rsid w:val="00FA007C"/>
    <w:rsid w:val="00FA070D"/>
    <w:rsid w:val="00FA0983"/>
    <w:rsid w:val="00FA11C2"/>
    <w:rsid w:val="00FA1A18"/>
    <w:rsid w:val="00FA1DF4"/>
    <w:rsid w:val="00FA20F7"/>
    <w:rsid w:val="00FA2205"/>
    <w:rsid w:val="00FA2283"/>
    <w:rsid w:val="00FA22F2"/>
    <w:rsid w:val="00FA22F8"/>
    <w:rsid w:val="00FA2A95"/>
    <w:rsid w:val="00FA2BB3"/>
    <w:rsid w:val="00FA389F"/>
    <w:rsid w:val="00FA3AAB"/>
    <w:rsid w:val="00FA44F6"/>
    <w:rsid w:val="00FA4908"/>
    <w:rsid w:val="00FA4C09"/>
    <w:rsid w:val="00FA54B7"/>
    <w:rsid w:val="00FA55BB"/>
    <w:rsid w:val="00FA5911"/>
    <w:rsid w:val="00FA6877"/>
    <w:rsid w:val="00FA6C4A"/>
    <w:rsid w:val="00FA6E5B"/>
    <w:rsid w:val="00FA7109"/>
    <w:rsid w:val="00FA7755"/>
    <w:rsid w:val="00FA780D"/>
    <w:rsid w:val="00FA7F00"/>
    <w:rsid w:val="00FB0A1C"/>
    <w:rsid w:val="00FB0D68"/>
    <w:rsid w:val="00FB0E2A"/>
    <w:rsid w:val="00FB12E4"/>
    <w:rsid w:val="00FB1640"/>
    <w:rsid w:val="00FB1B76"/>
    <w:rsid w:val="00FB2011"/>
    <w:rsid w:val="00FB2522"/>
    <w:rsid w:val="00FB2C6A"/>
    <w:rsid w:val="00FB3173"/>
    <w:rsid w:val="00FB32DA"/>
    <w:rsid w:val="00FB3344"/>
    <w:rsid w:val="00FB3775"/>
    <w:rsid w:val="00FB3CA6"/>
    <w:rsid w:val="00FB413D"/>
    <w:rsid w:val="00FB4497"/>
    <w:rsid w:val="00FB4C80"/>
    <w:rsid w:val="00FB5944"/>
    <w:rsid w:val="00FB5AE1"/>
    <w:rsid w:val="00FB6087"/>
    <w:rsid w:val="00FB63BF"/>
    <w:rsid w:val="00FB6BA8"/>
    <w:rsid w:val="00FB7389"/>
    <w:rsid w:val="00FB7AE5"/>
    <w:rsid w:val="00FC0747"/>
    <w:rsid w:val="00FC0E17"/>
    <w:rsid w:val="00FC186B"/>
    <w:rsid w:val="00FC1DCB"/>
    <w:rsid w:val="00FC2019"/>
    <w:rsid w:val="00FC2E17"/>
    <w:rsid w:val="00FC3355"/>
    <w:rsid w:val="00FC33CD"/>
    <w:rsid w:val="00FC4002"/>
    <w:rsid w:val="00FC4B11"/>
    <w:rsid w:val="00FC4B8F"/>
    <w:rsid w:val="00FC531D"/>
    <w:rsid w:val="00FC58D4"/>
    <w:rsid w:val="00FC5A27"/>
    <w:rsid w:val="00FC5D4C"/>
    <w:rsid w:val="00FC5DE8"/>
    <w:rsid w:val="00FC5E13"/>
    <w:rsid w:val="00FC63C3"/>
    <w:rsid w:val="00FC6450"/>
    <w:rsid w:val="00FC6469"/>
    <w:rsid w:val="00FC64C5"/>
    <w:rsid w:val="00FC685A"/>
    <w:rsid w:val="00FC6D90"/>
    <w:rsid w:val="00FC7349"/>
    <w:rsid w:val="00FC7429"/>
    <w:rsid w:val="00FD07F6"/>
    <w:rsid w:val="00FD096B"/>
    <w:rsid w:val="00FD0F09"/>
    <w:rsid w:val="00FD1118"/>
    <w:rsid w:val="00FD1872"/>
    <w:rsid w:val="00FD1EC8"/>
    <w:rsid w:val="00FD2E88"/>
    <w:rsid w:val="00FD31FA"/>
    <w:rsid w:val="00FD37B6"/>
    <w:rsid w:val="00FD3B87"/>
    <w:rsid w:val="00FD3F31"/>
    <w:rsid w:val="00FD44B9"/>
    <w:rsid w:val="00FD4578"/>
    <w:rsid w:val="00FD47ED"/>
    <w:rsid w:val="00FD4DEC"/>
    <w:rsid w:val="00FD51CB"/>
    <w:rsid w:val="00FD5C85"/>
    <w:rsid w:val="00FD5FF7"/>
    <w:rsid w:val="00FD710F"/>
    <w:rsid w:val="00FD74DB"/>
    <w:rsid w:val="00FD75E6"/>
    <w:rsid w:val="00FD7660"/>
    <w:rsid w:val="00FD7894"/>
    <w:rsid w:val="00FD7BE1"/>
    <w:rsid w:val="00FE0490"/>
    <w:rsid w:val="00FE0655"/>
    <w:rsid w:val="00FE0992"/>
    <w:rsid w:val="00FE0F0F"/>
    <w:rsid w:val="00FE18A0"/>
    <w:rsid w:val="00FE1F53"/>
    <w:rsid w:val="00FE2069"/>
    <w:rsid w:val="00FE220A"/>
    <w:rsid w:val="00FE2365"/>
    <w:rsid w:val="00FE32C1"/>
    <w:rsid w:val="00FE3751"/>
    <w:rsid w:val="00FE37D0"/>
    <w:rsid w:val="00FE48EB"/>
    <w:rsid w:val="00FE4C7B"/>
    <w:rsid w:val="00FE4D7E"/>
    <w:rsid w:val="00FE5659"/>
    <w:rsid w:val="00FE57B9"/>
    <w:rsid w:val="00FE5F22"/>
    <w:rsid w:val="00FE62B1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535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5D74"/>
    <w:rsid w:val="00FF5EC0"/>
    <w:rsid w:val="00FF63F3"/>
    <w:rsid w:val="00FF66AA"/>
    <w:rsid w:val="00FF6B58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705D8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3FFB"/>
    <w:pPr>
      <w:spacing w:after="120" w:line="259" w:lineRule="auto"/>
    </w:pPr>
    <w:rPr>
      <w:rFonts w:ascii="Times New Roman" w:eastAsiaTheme="minorHAnsi" w:hAnsi="Times New Roman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D734F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2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autoRedefine/>
    <w:qFormat/>
    <w:rsid w:val="00C7228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356A40"/>
    <w:pPr>
      <w:numPr>
        <w:ilvl w:val="2"/>
      </w:numPr>
      <w:spacing w:before="120"/>
      <w:ind w:left="1008" w:hanging="7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13FF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13FFB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D734F9"/>
    <w:rPr>
      <w:rFonts w:ascii="Arial" w:hAnsi="Arial"/>
      <w:sz w:val="32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qFormat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7228E"/>
    <w:rPr>
      <w:rFonts w:ascii="Arial" w:hAnsi="Arial"/>
      <w:sz w:val="28"/>
      <w:szCs w:val="32"/>
      <w:lang w:val="en-GB" w:eastAsia="zh-CN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C166A"/>
    <w:rPr>
      <w:rFonts w:ascii="Calibri" w:eastAsia="Calibri" w:hAnsi="Calibri"/>
      <w:sz w:val="22"/>
      <w:szCs w:val="22"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basedOn w:val="DefaultParagraphFont"/>
    <w:link w:val="Caption"/>
    <w:uiPriority w:val="35"/>
    <w:rsid w:val="0010195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sid w:val="005E188E"/>
    <w:rPr>
      <w:rFonts w:asciiTheme="minorHAnsi" w:eastAsiaTheme="minorHAnsi" w:hAnsiTheme="minorHAnsi" w:cstheme="minorBidi"/>
      <w:szCs w:val="22"/>
      <w:lang w:val="en-US"/>
    </w:rPr>
  </w:style>
  <w:style w:type="paragraph" w:customStyle="1" w:styleId="RAN1tdoc">
    <w:name w:val="RAN1 tdoc"/>
    <w:basedOn w:val="Normal"/>
    <w:link w:val="RAN1tdocChar"/>
    <w:qFormat/>
    <w:rsid w:val="00410649"/>
    <w:pPr>
      <w:spacing w:after="0" w:line="240" w:lineRule="auto"/>
      <w:ind w:left="720" w:hanging="720"/>
    </w:pPr>
    <w:rPr>
      <w:rFonts w:ascii="Times" w:eastAsia="Batang" w:hAnsi="Times" w:cs="Times New Roman"/>
      <w:b/>
      <w:color w:val="0000FF"/>
      <w:sz w:val="20"/>
      <w:szCs w:val="24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410649"/>
    <w:pPr>
      <w:numPr>
        <w:numId w:val="10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RAN1tdocChar">
    <w:name w:val="RAN1 tdoc Char"/>
    <w:link w:val="RAN1tdoc"/>
    <w:rsid w:val="00410649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410649"/>
    <w:pPr>
      <w:numPr>
        <w:ilvl w:val="1"/>
        <w:numId w:val="12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</w:rPr>
  </w:style>
  <w:style w:type="character" w:customStyle="1" w:styleId="RAN1bullet1Char">
    <w:name w:val="RAN1 bullet1 Char"/>
    <w:link w:val="RAN1bullet1"/>
    <w:rsid w:val="00410649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410649"/>
    <w:pPr>
      <w:numPr>
        <w:ilvl w:val="2"/>
        <w:numId w:val="11"/>
      </w:numPr>
    </w:pPr>
  </w:style>
  <w:style w:type="character" w:customStyle="1" w:styleId="RAN1bullet2Char">
    <w:name w:val="RAN1 bullet2 Char"/>
    <w:link w:val="RAN1bullet2"/>
    <w:rsid w:val="00410649"/>
    <w:rPr>
      <w:rFonts w:ascii="Times" w:eastAsia="Batang" w:hAnsi="Times"/>
      <w:lang w:val="en-US"/>
    </w:rPr>
  </w:style>
  <w:style w:type="character" w:customStyle="1" w:styleId="RAN1bullet3Char">
    <w:name w:val="RAN1 bullet3 Char"/>
    <w:link w:val="RAN1bullet3"/>
    <w:rsid w:val="00410649"/>
    <w:rPr>
      <w:rFonts w:ascii="Times" w:eastAsia="Batang" w:hAnsi="Times"/>
      <w:lang w:val="en-US"/>
    </w:rPr>
  </w:style>
  <w:style w:type="numbering" w:customStyle="1" w:styleId="StyleBulletedSymbolsymbolLeft025Hanging025214">
    <w:name w:val="Style Bulleted Symbol (symbol) Left:  0.25&quot; Hanging:  0.25&quot;214"/>
    <w:basedOn w:val="NoList"/>
    <w:rsid w:val="00BC3915"/>
    <w:pPr>
      <w:numPr>
        <w:numId w:val="13"/>
      </w:numPr>
    </w:pPr>
  </w:style>
  <w:style w:type="table" w:customStyle="1" w:styleId="TableGrid6">
    <w:name w:val="Table Grid6"/>
    <w:basedOn w:val="TableNormal"/>
    <w:next w:val="TableGrid"/>
    <w:uiPriority w:val="59"/>
    <w:rsid w:val="00DB49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59"/>
    <w:rsid w:val="00E9732E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qFormat/>
    <w:rsid w:val="00D47942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CChar">
    <w:name w:val="TAC Char"/>
    <w:link w:val="TAC"/>
    <w:qFormat/>
    <w:rsid w:val="00D47942"/>
    <w:rPr>
      <w:rFonts w:ascii="Arial" w:eastAsia="Times New Roman" w:hAnsi="Arial"/>
      <w:sz w:val="18"/>
      <w:lang w:val="en-GB" w:eastAsia="ja-JP"/>
    </w:rPr>
  </w:style>
  <w:style w:type="character" w:customStyle="1" w:styleId="TALChar">
    <w:name w:val="TAL Char"/>
    <w:qFormat/>
    <w:locked/>
    <w:rsid w:val="00D47942"/>
    <w:rPr>
      <w:rFonts w:ascii="Arial" w:eastAsia="SimSun" w:hAnsi="Arial"/>
      <w:sz w:val="18"/>
      <w:lang w:eastAsia="en-US"/>
    </w:rPr>
  </w:style>
  <w:style w:type="character" w:customStyle="1" w:styleId="apple-converted-space">
    <w:name w:val="apple-converted-space"/>
    <w:qFormat/>
    <w:rsid w:val="00D47942"/>
  </w:style>
  <w:style w:type="character" w:styleId="PlaceholderText">
    <w:name w:val="Placeholder Text"/>
    <w:basedOn w:val="DefaultParagraphFont"/>
    <w:uiPriority w:val="67"/>
    <w:semiHidden/>
    <w:rsid w:val="00AE3ED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54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48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60787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1644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7499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6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500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9352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27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6582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636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8372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D3FC0-7F2E-464B-972A-BBF572CFF2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681A470-525E-4A44-80FB-377599F861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EF5532-FE72-45D0-9536-98E6E0620F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5E9680-C03A-4FDA-B1A7-C26EF3012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1644</Words>
  <Characters>9374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10997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2021-08-06T19:54:00Z</dcterms:created>
  <dcterms:modified xsi:type="dcterms:W3CDTF">2021-08-06T20:30:00Z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1256200</vt:r8>
  </property>
  <property fmtid="{D5CDD505-2E9C-101B-9397-08002B2CF9AE}" pid="3" name="Topic">
    <vt:lpwstr/>
  </property>
  <property fmtid="{D5CDD505-2E9C-101B-9397-08002B2CF9AE}" pid="4" name="Last Filing #">
    <vt:lpwstr>0</vt:lpwstr>
  </property>
  <property fmtid="{D5CDD505-2E9C-101B-9397-08002B2CF9AE}" pid="5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6" name="xd_ProgID">
    <vt:lpwstr/>
  </property>
  <property fmtid="{D5CDD505-2E9C-101B-9397-08002B2CF9AE}" pid="7" name="Client Label Value">
    <vt:lpwstr/>
  </property>
  <property fmtid="{D5CDD505-2E9C-101B-9397-08002B2CF9AE}" pid="8" name="ContentTypeId">
    <vt:lpwstr>0x0101006C8E648E97429F4A9C700CA2B719F885</vt:lpwstr>
  </property>
  <property fmtid="{D5CDD505-2E9C-101B-9397-08002B2CF9AE}" pid="9" name="Doc Type">
    <vt:lpwstr>contribution</vt:lpwstr>
  </property>
  <property fmtid="{D5CDD505-2E9C-101B-9397-08002B2CF9AE}" pid="10" name="TemplateUrl">
    <vt:lpwstr/>
  </property>
  <property fmtid="{D5CDD505-2E9C-101B-9397-08002B2CF9AE}" pid="11" name="Comments0">
    <vt:lpwstr/>
  </property>
  <property fmtid="{D5CDD505-2E9C-101B-9397-08002B2CF9AE}" pid="12" name="status0">
    <vt:lpwstr>Active</vt:lpwstr>
  </property>
</Properties>
</file>